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6015" w14:textId="77777777" w:rsidR="001F2793" w:rsidRDefault="001F2793" w:rsidP="001F2793">
      <w:pPr>
        <w:spacing w:after="0" w:line="240" w:lineRule="auto"/>
        <w:rPr>
          <w:rFonts w:ascii="Cambria" w:hAnsi="Cambria"/>
          <w:b/>
          <w:bCs/>
          <w:sz w:val="20"/>
          <w:szCs w:val="20"/>
        </w:rPr>
      </w:pPr>
    </w:p>
    <w:tbl>
      <w:tblPr>
        <w:tblpPr w:leftFromText="180" w:rightFromText="180" w:horzAnchor="margin" w:tblpY="-322"/>
        <w:tblW w:w="5426" w:type="pct"/>
        <w:tblLook w:val="04A0" w:firstRow="1" w:lastRow="0" w:firstColumn="1" w:lastColumn="0" w:noHBand="0" w:noVBand="1"/>
      </w:tblPr>
      <w:tblGrid>
        <w:gridCol w:w="1908"/>
        <w:gridCol w:w="8550"/>
      </w:tblGrid>
      <w:tr w:rsidR="001F2793" w:rsidRPr="001F2793" w14:paraId="33B668A5" w14:textId="77777777" w:rsidTr="0095131E">
        <w:trPr>
          <w:trHeight w:val="2267"/>
        </w:trPr>
        <w:tc>
          <w:tcPr>
            <w:tcW w:w="912" w:type="pct"/>
            <w:shd w:val="clear" w:color="auto" w:fill="auto"/>
          </w:tcPr>
          <w:p w14:paraId="72A96B49" w14:textId="77777777" w:rsidR="001F2793" w:rsidRPr="001F2793" w:rsidRDefault="001F2793" w:rsidP="001F2793">
            <w:pPr>
              <w:tabs>
                <w:tab w:val="center" w:pos="4513"/>
                <w:tab w:val="right" w:pos="9026"/>
              </w:tabs>
              <w:spacing w:after="0" w:line="240" w:lineRule="auto"/>
              <w:rPr>
                <w:rFonts w:ascii="Times New Roman" w:eastAsia="Calibri" w:hAnsi="Times New Roman" w:cs="Times New Roman"/>
                <w:kern w:val="0"/>
                <w:sz w:val="24"/>
                <w:szCs w:val="24"/>
                <w:lang w:val="en-US"/>
                <w14:ligatures w14:val="none"/>
              </w:rPr>
            </w:pPr>
            <w:r w:rsidRPr="001F2793">
              <w:rPr>
                <w:rFonts w:ascii="Calibri" w:eastAsia="Calibri" w:hAnsi="Calibri" w:cs="Times New Roman"/>
                <w:noProof/>
                <w:kern w:val="0"/>
                <w:sz w:val="24"/>
                <w:szCs w:val="24"/>
                <w:lang w:val="en-US"/>
                <w14:ligatures w14:val="none"/>
              </w:rPr>
              <mc:AlternateContent>
                <mc:Choice Requires="wps">
                  <w:drawing>
                    <wp:anchor distT="4294967283" distB="4294967283" distL="114300" distR="114300" simplePos="0" relativeHeight="251660288" behindDoc="0" locked="0" layoutInCell="1" allowOverlap="1" wp14:anchorId="424ED842" wp14:editId="65CB2DA5">
                      <wp:simplePos x="0" y="0"/>
                      <wp:positionH relativeFrom="column">
                        <wp:posOffset>-148212</wp:posOffset>
                      </wp:positionH>
                      <wp:positionV relativeFrom="paragraph">
                        <wp:posOffset>1353226</wp:posOffset>
                      </wp:positionV>
                      <wp:extent cx="6479337" cy="0"/>
                      <wp:effectExtent l="0" t="12700" r="23495" b="1270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337" cy="0"/>
                              </a:xfrm>
                              <a:prstGeom prst="line">
                                <a:avLst/>
                              </a:prstGeom>
                              <a:noFill/>
                              <a:ln w="190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5FA7C9" id="Прямая соединительная линия 9" o:spid="_x0000_s1026" style="position:absolute;z-index:25166028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11.65pt,106.55pt" to="498.55pt,10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" strokecolor="#4472c4" strokeweight="1.5pt">
                      <v:stroke joinstyle="miter"/>
                      <o:lock v:ext="edit" shapetype="f"/>
                    </v:line>
                  </w:pict>
                </mc:Fallback>
              </mc:AlternateContent>
            </w:r>
            <w:r w:rsidRPr="001F2793">
              <w:rPr>
                <w:rFonts w:ascii="Calibri" w:eastAsia="Calibri" w:hAnsi="Calibri" w:cs="Times New Roman"/>
                <w:noProof/>
                <w:kern w:val="0"/>
                <w:sz w:val="24"/>
                <w:szCs w:val="24"/>
                <w:lang w:val="en-US"/>
                <w14:ligatures w14:val="none"/>
              </w:rPr>
              <w:drawing>
                <wp:anchor distT="0" distB="0" distL="114300" distR="114300" simplePos="0" relativeHeight="251659264" behindDoc="1" locked="0" layoutInCell="1" allowOverlap="1" wp14:anchorId="3EA312B2" wp14:editId="111104E4">
                  <wp:simplePos x="0" y="0"/>
                  <wp:positionH relativeFrom="column">
                    <wp:posOffset>-241300</wp:posOffset>
                  </wp:positionH>
                  <wp:positionV relativeFrom="paragraph">
                    <wp:posOffset>-184785</wp:posOffset>
                  </wp:positionV>
                  <wp:extent cx="1631950" cy="2207895"/>
                  <wp:effectExtent l="0" t="0" r="0" b="0"/>
                  <wp:wrapNone/>
                  <wp:docPr id="5" name="Рисунок 7" descr="логоти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логотип"/>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0" cy="2207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88" w:type="pct"/>
            <w:shd w:val="clear" w:color="auto" w:fill="auto"/>
          </w:tcPr>
          <w:p w14:paraId="6885C993" w14:textId="77777777" w:rsidR="001F2793" w:rsidRPr="001F2793" w:rsidRDefault="001F2793" w:rsidP="001F2793">
            <w:pPr>
              <w:spacing w:after="0" w:line="240" w:lineRule="auto"/>
              <w:jc w:val="center"/>
              <w:rPr>
                <w:rFonts w:ascii="Times New Roman" w:eastAsia="Cambria" w:hAnsi="Times New Roman" w:cs="Times New Roman"/>
                <w:b/>
                <w:kern w:val="0"/>
                <w:sz w:val="28"/>
                <w:szCs w:val="24"/>
                <w:lang w:val="ru-RU" w:eastAsia="ru-RU"/>
                <w14:ligatures w14:val="none"/>
              </w:rPr>
            </w:pPr>
            <w:r w:rsidRPr="001F2793">
              <w:rPr>
                <w:rFonts w:ascii="Times New Roman" w:eastAsia="Cambria" w:hAnsi="Times New Roman" w:cs="Times New Roman"/>
                <w:b/>
                <w:kern w:val="0"/>
                <w:sz w:val="28"/>
                <w:szCs w:val="24"/>
                <w:lang w:val="ru-RU" w:eastAsia="ru-RU"/>
                <w14:ligatures w14:val="none"/>
              </w:rPr>
              <w:t>ВСЕУКРАЇНСЬКА ГРОМАДСЬКА ОРГАНІЗАЦІЯ</w:t>
            </w:r>
          </w:p>
          <w:p w14:paraId="6F93088E" w14:textId="77777777" w:rsidR="001F2793" w:rsidRPr="001F2793" w:rsidRDefault="001F2793" w:rsidP="001F2793">
            <w:pPr>
              <w:spacing w:after="0" w:line="240" w:lineRule="auto"/>
              <w:jc w:val="center"/>
              <w:rPr>
                <w:rFonts w:ascii="Times New Roman" w:eastAsia="Cambria" w:hAnsi="Times New Roman" w:cs="Times New Roman"/>
                <w:b/>
                <w:kern w:val="0"/>
                <w:sz w:val="28"/>
                <w:szCs w:val="24"/>
                <w:lang w:val="ru-RU" w:eastAsia="ru-RU"/>
                <w14:ligatures w14:val="none"/>
              </w:rPr>
            </w:pPr>
            <w:r w:rsidRPr="001F2793">
              <w:rPr>
                <w:rFonts w:ascii="Times New Roman" w:eastAsia="Cambria" w:hAnsi="Times New Roman" w:cs="Times New Roman"/>
                <w:b/>
                <w:kern w:val="0"/>
                <w:sz w:val="28"/>
                <w:szCs w:val="24"/>
                <w:lang w:val="ru-RU" w:eastAsia="ru-RU"/>
                <w14:ligatures w14:val="none"/>
              </w:rPr>
              <w:t xml:space="preserve">«ВСЕУКРАЇНСЬКА ФЕДЕРАЦІЯ </w:t>
            </w:r>
          </w:p>
          <w:p w14:paraId="76BC2EF6" w14:textId="77777777" w:rsidR="001F2793" w:rsidRPr="001F2793" w:rsidRDefault="001F2793" w:rsidP="001F2793">
            <w:pPr>
              <w:spacing w:after="0" w:line="240" w:lineRule="auto"/>
              <w:jc w:val="center"/>
              <w:rPr>
                <w:rFonts w:ascii="Times New Roman" w:eastAsia="Cambria" w:hAnsi="Times New Roman" w:cs="Times New Roman"/>
                <w:b/>
                <w:kern w:val="0"/>
                <w:sz w:val="28"/>
                <w:szCs w:val="24"/>
                <w:lang w:val="ru-RU" w:eastAsia="ru-RU"/>
                <w14:ligatures w14:val="none"/>
              </w:rPr>
            </w:pPr>
            <w:r w:rsidRPr="001F2793">
              <w:rPr>
                <w:rFonts w:ascii="Times New Roman" w:eastAsia="Cambria" w:hAnsi="Times New Roman" w:cs="Times New Roman"/>
                <w:b/>
                <w:kern w:val="0"/>
                <w:sz w:val="28"/>
                <w:szCs w:val="24"/>
                <w:lang w:val="ru-RU" w:eastAsia="ru-RU"/>
                <w14:ligatures w14:val="none"/>
              </w:rPr>
              <w:t>ТАНЦЮВАЛЬНОГО СПОРТУ»</w:t>
            </w:r>
          </w:p>
          <w:p w14:paraId="2C628B7B" w14:textId="77777777" w:rsidR="001F2793" w:rsidRPr="001F2793" w:rsidRDefault="001F2793" w:rsidP="001F2793">
            <w:pPr>
              <w:spacing w:after="0" w:line="240" w:lineRule="auto"/>
              <w:jc w:val="center"/>
              <w:rPr>
                <w:rFonts w:ascii="Times New Roman" w:eastAsia="Calibri" w:hAnsi="Times New Roman" w:cs="Times New Roman"/>
                <w:b/>
                <w:bCs/>
                <w:i/>
                <w:kern w:val="0"/>
                <w:sz w:val="18"/>
                <w:szCs w:val="18"/>
                <w:lang w:val="ru-RU" w:eastAsia="ru-RU"/>
                <w14:ligatures w14:val="none"/>
              </w:rPr>
            </w:pPr>
            <w:proofErr w:type="spellStart"/>
            <w:r w:rsidRPr="001F2793">
              <w:rPr>
                <w:rFonts w:ascii="Times New Roman" w:eastAsia="Cambria" w:hAnsi="Times New Roman" w:cs="Times New Roman"/>
                <w:b/>
                <w:i/>
                <w:kern w:val="0"/>
                <w:sz w:val="18"/>
                <w:szCs w:val="18"/>
                <w:lang w:val="ru-RU" w:eastAsia="ru-RU"/>
                <w14:ligatures w14:val="none"/>
              </w:rPr>
              <w:t>Ідентифікаційний</w:t>
            </w:r>
            <w:proofErr w:type="spellEnd"/>
            <w:r w:rsidRPr="001F2793">
              <w:rPr>
                <w:rFonts w:ascii="Times New Roman" w:eastAsia="Cambria" w:hAnsi="Times New Roman" w:cs="Times New Roman"/>
                <w:b/>
                <w:i/>
                <w:kern w:val="0"/>
                <w:sz w:val="18"/>
                <w:szCs w:val="18"/>
                <w:lang w:val="ru-RU" w:eastAsia="ru-RU"/>
                <w14:ligatures w14:val="none"/>
              </w:rPr>
              <w:t xml:space="preserve"> код 36291688</w:t>
            </w:r>
          </w:p>
          <w:p w14:paraId="5B8DA7C0" w14:textId="77777777" w:rsidR="001F2793" w:rsidRPr="001F2793" w:rsidRDefault="001F2793" w:rsidP="001F2793">
            <w:pPr>
              <w:spacing w:after="0" w:line="240" w:lineRule="auto"/>
              <w:jc w:val="center"/>
              <w:rPr>
                <w:rFonts w:ascii="Times New Roman" w:eastAsia="Calibri" w:hAnsi="Times New Roman" w:cs="Times New Roman"/>
                <w:b/>
                <w:bCs/>
                <w:i/>
                <w:kern w:val="0"/>
                <w:sz w:val="18"/>
                <w:szCs w:val="18"/>
                <w:lang w:val="ru-RU" w:eastAsia="ru-RU"/>
                <w14:ligatures w14:val="none"/>
              </w:rPr>
            </w:pPr>
            <w:proofErr w:type="spellStart"/>
            <w:r w:rsidRPr="001F2793">
              <w:rPr>
                <w:rFonts w:ascii="Times New Roman" w:eastAsia="Calibri" w:hAnsi="Times New Roman" w:cs="Times New Roman"/>
                <w:b/>
                <w:bCs/>
                <w:i/>
                <w:kern w:val="0"/>
                <w:sz w:val="18"/>
                <w:szCs w:val="18"/>
                <w:lang w:val="ru-RU" w:eastAsia="ru-RU"/>
                <w14:ligatures w14:val="none"/>
              </w:rPr>
              <w:t>Свідоцтво</w:t>
            </w:r>
            <w:proofErr w:type="spellEnd"/>
            <w:r w:rsidRPr="001F2793">
              <w:rPr>
                <w:rFonts w:ascii="Times New Roman" w:eastAsia="Calibri" w:hAnsi="Times New Roman" w:cs="Times New Roman"/>
                <w:b/>
                <w:bCs/>
                <w:i/>
                <w:kern w:val="0"/>
                <w:sz w:val="18"/>
                <w:szCs w:val="18"/>
                <w:lang w:val="ru-RU" w:eastAsia="ru-RU"/>
                <w14:ligatures w14:val="none"/>
              </w:rPr>
              <w:t xml:space="preserve"> про </w:t>
            </w:r>
            <w:proofErr w:type="spellStart"/>
            <w:r w:rsidRPr="001F2793">
              <w:rPr>
                <w:rFonts w:ascii="Times New Roman" w:eastAsia="Calibri" w:hAnsi="Times New Roman" w:cs="Times New Roman"/>
                <w:b/>
                <w:bCs/>
                <w:i/>
                <w:kern w:val="0"/>
                <w:sz w:val="18"/>
                <w:szCs w:val="18"/>
                <w:lang w:val="ru-RU" w:eastAsia="ru-RU"/>
                <w14:ligatures w14:val="none"/>
              </w:rPr>
              <w:t>реєстрацію</w:t>
            </w:r>
            <w:proofErr w:type="spellEnd"/>
            <w:r w:rsidRPr="001F2793">
              <w:rPr>
                <w:rFonts w:ascii="Times New Roman" w:eastAsia="Calibri" w:hAnsi="Times New Roman" w:cs="Times New Roman"/>
                <w:b/>
                <w:bCs/>
                <w:i/>
                <w:kern w:val="0"/>
                <w:sz w:val="18"/>
                <w:szCs w:val="18"/>
                <w:lang w:val="ru-RU" w:eastAsia="ru-RU"/>
                <w14:ligatures w14:val="none"/>
              </w:rPr>
              <w:t xml:space="preserve"> </w:t>
            </w:r>
            <w:proofErr w:type="spellStart"/>
            <w:r w:rsidRPr="001F2793">
              <w:rPr>
                <w:rFonts w:ascii="Times New Roman" w:eastAsia="Calibri" w:hAnsi="Times New Roman" w:cs="Times New Roman"/>
                <w:b/>
                <w:bCs/>
                <w:i/>
                <w:kern w:val="0"/>
                <w:sz w:val="18"/>
                <w:szCs w:val="18"/>
                <w:lang w:val="ru-RU" w:eastAsia="ru-RU"/>
                <w14:ligatures w14:val="none"/>
              </w:rPr>
              <w:t>від</w:t>
            </w:r>
            <w:proofErr w:type="spellEnd"/>
            <w:r w:rsidRPr="001F2793">
              <w:rPr>
                <w:rFonts w:ascii="Times New Roman" w:eastAsia="Calibri" w:hAnsi="Times New Roman" w:cs="Times New Roman"/>
                <w:b/>
                <w:bCs/>
                <w:i/>
                <w:kern w:val="0"/>
                <w:sz w:val="18"/>
                <w:szCs w:val="18"/>
                <w:lang w:val="ru-RU" w:eastAsia="ru-RU"/>
                <w14:ligatures w14:val="none"/>
              </w:rPr>
              <w:t xml:space="preserve"> 04.12.2008 року № 3006</w:t>
            </w:r>
          </w:p>
          <w:p w14:paraId="6469682F" w14:textId="77777777" w:rsidR="001F2793" w:rsidRPr="001F2793" w:rsidRDefault="001F2793" w:rsidP="001F2793">
            <w:pPr>
              <w:spacing w:after="0" w:line="240" w:lineRule="auto"/>
              <w:jc w:val="center"/>
              <w:rPr>
                <w:rFonts w:ascii="Times New Roman" w:eastAsia="Calibri" w:hAnsi="Times New Roman" w:cs="Times New Roman"/>
                <w:b/>
                <w:i/>
                <w:kern w:val="0"/>
                <w:sz w:val="18"/>
                <w:szCs w:val="18"/>
                <w:lang w:val="ru-RU" w:eastAsia="ru-RU"/>
                <w14:ligatures w14:val="none"/>
              </w:rPr>
            </w:pPr>
            <w:r w:rsidRPr="001F2793">
              <w:rPr>
                <w:rFonts w:ascii="Times New Roman" w:eastAsia="Calibri" w:hAnsi="Times New Roman" w:cs="Times New Roman"/>
                <w:b/>
                <w:i/>
                <w:kern w:val="0"/>
                <w:sz w:val="18"/>
                <w:szCs w:val="18"/>
                <w:lang w:val="ru-RU" w:eastAsia="ru-RU"/>
                <w14:ligatures w14:val="none"/>
              </w:rPr>
              <w:t xml:space="preserve">кв-л </w:t>
            </w:r>
            <w:proofErr w:type="spellStart"/>
            <w:r w:rsidRPr="001F2793">
              <w:rPr>
                <w:rFonts w:ascii="Times New Roman" w:eastAsia="Calibri" w:hAnsi="Times New Roman" w:cs="Times New Roman"/>
                <w:b/>
                <w:i/>
                <w:kern w:val="0"/>
                <w:sz w:val="18"/>
                <w:szCs w:val="18"/>
                <w:lang w:val="ru-RU" w:eastAsia="ru-RU"/>
                <w14:ligatures w14:val="none"/>
              </w:rPr>
              <w:t>Московський</w:t>
            </w:r>
            <w:proofErr w:type="spellEnd"/>
            <w:r w:rsidRPr="001F2793">
              <w:rPr>
                <w:rFonts w:ascii="Times New Roman" w:eastAsia="Calibri" w:hAnsi="Times New Roman" w:cs="Times New Roman"/>
                <w:b/>
                <w:i/>
                <w:kern w:val="0"/>
                <w:sz w:val="18"/>
                <w:szCs w:val="18"/>
                <w:lang w:val="ru-RU" w:eastAsia="ru-RU"/>
                <w14:ligatures w14:val="none"/>
              </w:rPr>
              <w:t xml:space="preserve">, буд. 14, кв. 8, м. Славутич, обл. </w:t>
            </w:r>
            <w:proofErr w:type="spellStart"/>
            <w:r w:rsidRPr="001F2793">
              <w:rPr>
                <w:rFonts w:ascii="Times New Roman" w:eastAsia="Calibri" w:hAnsi="Times New Roman" w:cs="Times New Roman"/>
                <w:b/>
                <w:i/>
                <w:kern w:val="0"/>
                <w:sz w:val="18"/>
                <w:szCs w:val="18"/>
                <w:lang w:val="ru-RU" w:eastAsia="ru-RU"/>
                <w14:ligatures w14:val="none"/>
              </w:rPr>
              <w:t>Київська</w:t>
            </w:r>
            <w:proofErr w:type="spellEnd"/>
            <w:r w:rsidRPr="001F2793">
              <w:rPr>
                <w:rFonts w:ascii="Times New Roman" w:eastAsia="Calibri" w:hAnsi="Times New Roman" w:cs="Times New Roman"/>
                <w:b/>
                <w:i/>
                <w:kern w:val="0"/>
                <w:sz w:val="18"/>
                <w:szCs w:val="18"/>
                <w:lang w:val="ru-RU" w:eastAsia="ru-RU"/>
                <w14:ligatures w14:val="none"/>
              </w:rPr>
              <w:t>, 07101</w:t>
            </w:r>
          </w:p>
          <w:p w14:paraId="3ACEC172" w14:textId="77777777" w:rsidR="001F2793" w:rsidRPr="001F2793" w:rsidRDefault="001F2793" w:rsidP="001F2793">
            <w:pPr>
              <w:spacing w:after="0" w:line="240" w:lineRule="auto"/>
              <w:jc w:val="center"/>
              <w:rPr>
                <w:rFonts w:ascii="Times New Roman" w:eastAsia="Calibri" w:hAnsi="Times New Roman" w:cs="Times New Roman"/>
                <w:b/>
                <w:i/>
                <w:kern w:val="0"/>
                <w:sz w:val="18"/>
                <w:szCs w:val="18"/>
                <w:lang w:eastAsia="ru-RU"/>
                <w14:ligatures w14:val="none"/>
              </w:rPr>
            </w:pPr>
            <w:r w:rsidRPr="001F2793">
              <w:rPr>
                <w:rFonts w:ascii="Times New Roman" w:eastAsia="Calibri" w:hAnsi="Times New Roman" w:cs="Times New Roman"/>
                <w:b/>
                <w:i/>
                <w:kern w:val="0"/>
                <w:sz w:val="18"/>
                <w:szCs w:val="18"/>
                <w:lang w:eastAsia="ru-RU"/>
                <w14:ligatures w14:val="none"/>
              </w:rPr>
              <w:t xml:space="preserve">Адреса для листування: вул. Андрія Малишка, 25, </w:t>
            </w:r>
            <w:proofErr w:type="spellStart"/>
            <w:r w:rsidRPr="001F2793">
              <w:rPr>
                <w:rFonts w:ascii="Times New Roman" w:eastAsia="Calibri" w:hAnsi="Times New Roman" w:cs="Times New Roman"/>
                <w:b/>
                <w:i/>
                <w:kern w:val="0"/>
                <w:sz w:val="18"/>
                <w:szCs w:val="18"/>
                <w:lang w:eastAsia="ru-RU"/>
                <w14:ligatures w14:val="none"/>
              </w:rPr>
              <w:t>кв</w:t>
            </w:r>
            <w:proofErr w:type="spellEnd"/>
            <w:r w:rsidRPr="001F2793">
              <w:rPr>
                <w:rFonts w:ascii="Times New Roman" w:eastAsia="Calibri" w:hAnsi="Times New Roman" w:cs="Times New Roman"/>
                <w:b/>
                <w:i/>
                <w:kern w:val="0"/>
                <w:sz w:val="18"/>
                <w:szCs w:val="18"/>
                <w:lang w:eastAsia="ru-RU"/>
                <w14:ligatures w14:val="none"/>
              </w:rPr>
              <w:t xml:space="preserve">. 37, Київ, 02206 </w:t>
            </w:r>
          </w:p>
          <w:p w14:paraId="28DFFB3F" w14:textId="77777777" w:rsidR="001F2793" w:rsidRPr="001F2793" w:rsidRDefault="001F2793" w:rsidP="001F2793">
            <w:pPr>
              <w:spacing w:after="0" w:line="240" w:lineRule="auto"/>
              <w:jc w:val="center"/>
              <w:rPr>
                <w:rFonts w:ascii="Times New Roman" w:eastAsia="Calibri" w:hAnsi="Times New Roman" w:cs="Times New Roman"/>
                <w:b/>
                <w:i/>
                <w:kern w:val="0"/>
                <w:sz w:val="24"/>
                <w:szCs w:val="24"/>
                <w:lang w:eastAsia="ru-RU"/>
                <w14:ligatures w14:val="none"/>
              </w:rPr>
            </w:pPr>
            <w:proofErr w:type="spellStart"/>
            <w:r w:rsidRPr="001F2793">
              <w:rPr>
                <w:rFonts w:ascii="Times New Roman" w:eastAsia="Calibri" w:hAnsi="Times New Roman" w:cs="Times New Roman"/>
                <w:b/>
                <w:i/>
                <w:kern w:val="0"/>
                <w:sz w:val="18"/>
                <w:szCs w:val="18"/>
                <w:lang w:eastAsia="ru-RU"/>
                <w14:ligatures w14:val="none"/>
              </w:rPr>
              <w:t>тел</w:t>
            </w:r>
            <w:proofErr w:type="spellEnd"/>
            <w:r w:rsidRPr="001F2793">
              <w:rPr>
                <w:rFonts w:ascii="Times New Roman" w:eastAsia="Calibri" w:hAnsi="Times New Roman" w:cs="Times New Roman"/>
                <w:b/>
                <w:i/>
                <w:kern w:val="0"/>
                <w:sz w:val="18"/>
                <w:szCs w:val="18"/>
                <w:lang w:eastAsia="ru-RU"/>
                <w14:ligatures w14:val="none"/>
              </w:rPr>
              <w:t xml:space="preserve">. +38 (097) 3067241, </w:t>
            </w:r>
            <w:proofErr w:type="spellStart"/>
            <w:r w:rsidRPr="001F2793">
              <w:rPr>
                <w:rFonts w:ascii="Times New Roman" w:eastAsia="Calibri" w:hAnsi="Times New Roman" w:cs="Times New Roman"/>
                <w:b/>
                <w:i/>
                <w:kern w:val="0"/>
                <w:sz w:val="18"/>
                <w:szCs w:val="18"/>
                <w:lang w:eastAsia="ru-RU"/>
                <w14:ligatures w14:val="none"/>
              </w:rPr>
              <w:t>ел</w:t>
            </w:r>
            <w:proofErr w:type="spellEnd"/>
            <w:r w:rsidRPr="001F2793">
              <w:rPr>
                <w:rFonts w:ascii="Times New Roman" w:eastAsia="Calibri" w:hAnsi="Times New Roman" w:cs="Times New Roman"/>
                <w:b/>
                <w:i/>
                <w:kern w:val="0"/>
                <w:sz w:val="18"/>
                <w:szCs w:val="18"/>
                <w:lang w:eastAsia="ru-RU"/>
                <w14:ligatures w14:val="none"/>
              </w:rPr>
              <w:t>. пошта: audsf.office@gmail.com</w:t>
            </w:r>
          </w:p>
        </w:tc>
      </w:tr>
    </w:tbl>
    <w:p w14:paraId="15E040BE" w14:textId="1797F27E" w:rsidR="00A80078" w:rsidRPr="001F2793" w:rsidRDefault="00A80078" w:rsidP="00A80078">
      <w:pPr>
        <w:spacing w:after="0" w:line="240" w:lineRule="auto"/>
        <w:jc w:val="center"/>
        <w:rPr>
          <w:rFonts w:ascii="Times New Roman" w:hAnsi="Times New Roman" w:cs="Times New Roman"/>
          <w:b/>
          <w:bCs/>
          <w:sz w:val="20"/>
          <w:szCs w:val="20"/>
        </w:rPr>
      </w:pPr>
      <w:r w:rsidRPr="001F2793">
        <w:rPr>
          <w:rFonts w:ascii="Times New Roman" w:hAnsi="Times New Roman" w:cs="Times New Roman"/>
          <w:b/>
          <w:bCs/>
          <w:sz w:val="20"/>
          <w:szCs w:val="20"/>
        </w:rPr>
        <w:t>Д О     У В А Г И</w:t>
      </w:r>
      <w:r w:rsidR="00726E6C" w:rsidRPr="001F2793">
        <w:rPr>
          <w:rFonts w:ascii="Times New Roman" w:hAnsi="Times New Roman" w:cs="Times New Roman"/>
          <w:b/>
          <w:bCs/>
          <w:sz w:val="20"/>
          <w:szCs w:val="20"/>
        </w:rPr>
        <w:t xml:space="preserve">    Ч Л Е Н І В    ВГО «ВФТС»</w:t>
      </w:r>
    </w:p>
    <w:p w14:paraId="0987F3E2" w14:textId="77777777" w:rsidR="007A5F69" w:rsidRPr="001F2793" w:rsidRDefault="007A5F69" w:rsidP="00CF0969">
      <w:pPr>
        <w:spacing w:after="0" w:line="240" w:lineRule="auto"/>
        <w:jc w:val="center"/>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09"/>
      </w:tblGrid>
      <w:tr w:rsidR="00A80078" w:rsidRPr="001F2793" w14:paraId="0117E572" w14:textId="77777777" w:rsidTr="00A80078">
        <w:tc>
          <w:tcPr>
            <w:tcW w:w="3209" w:type="dxa"/>
          </w:tcPr>
          <w:p w14:paraId="61304196" w14:textId="2FC4C73B" w:rsidR="00A80078" w:rsidRPr="001F2793" w:rsidRDefault="00A80078" w:rsidP="00A80078">
            <w:pPr>
              <w:rPr>
                <w:rFonts w:ascii="Times New Roman" w:hAnsi="Times New Roman" w:cs="Times New Roman"/>
                <w:b/>
                <w:bCs/>
                <w:sz w:val="20"/>
                <w:szCs w:val="20"/>
              </w:rPr>
            </w:pPr>
            <w:r w:rsidRPr="001F2793">
              <w:rPr>
                <w:rFonts w:ascii="Times New Roman" w:hAnsi="Times New Roman" w:cs="Times New Roman"/>
                <w:b/>
                <w:bCs/>
                <w:sz w:val="20"/>
                <w:szCs w:val="20"/>
              </w:rPr>
              <w:t>1</w:t>
            </w:r>
            <w:r w:rsidR="001F2793">
              <w:rPr>
                <w:rFonts w:ascii="Times New Roman" w:hAnsi="Times New Roman" w:cs="Times New Roman"/>
                <w:b/>
                <w:bCs/>
                <w:sz w:val="20"/>
                <w:szCs w:val="20"/>
              </w:rPr>
              <w:t>3</w:t>
            </w:r>
            <w:r w:rsidRPr="001F2793">
              <w:rPr>
                <w:rFonts w:ascii="Times New Roman" w:hAnsi="Times New Roman" w:cs="Times New Roman"/>
                <w:b/>
                <w:bCs/>
                <w:sz w:val="20"/>
                <w:szCs w:val="20"/>
              </w:rPr>
              <w:t xml:space="preserve"> лютого 2025 року</w:t>
            </w:r>
          </w:p>
        </w:tc>
        <w:tc>
          <w:tcPr>
            <w:tcW w:w="3209" w:type="dxa"/>
          </w:tcPr>
          <w:p w14:paraId="13510F9B" w14:textId="0473E5B1" w:rsidR="00A80078" w:rsidRPr="001F2793" w:rsidRDefault="00A80078" w:rsidP="00CF0969">
            <w:pPr>
              <w:jc w:val="center"/>
              <w:rPr>
                <w:rFonts w:ascii="Times New Roman" w:hAnsi="Times New Roman" w:cs="Times New Roman"/>
                <w:b/>
                <w:bCs/>
                <w:sz w:val="20"/>
                <w:szCs w:val="20"/>
              </w:rPr>
            </w:pPr>
            <w:r w:rsidRPr="001F2793">
              <w:rPr>
                <w:rFonts w:ascii="Times New Roman" w:hAnsi="Times New Roman" w:cs="Times New Roman"/>
                <w:b/>
                <w:bCs/>
                <w:sz w:val="20"/>
                <w:szCs w:val="20"/>
              </w:rPr>
              <w:t>КИЇВ</w:t>
            </w:r>
          </w:p>
        </w:tc>
        <w:tc>
          <w:tcPr>
            <w:tcW w:w="3209" w:type="dxa"/>
          </w:tcPr>
          <w:p w14:paraId="27D0674E" w14:textId="77777777" w:rsidR="00A80078" w:rsidRPr="001F2793" w:rsidRDefault="00A80078" w:rsidP="00CF0969">
            <w:pPr>
              <w:jc w:val="center"/>
              <w:rPr>
                <w:rFonts w:ascii="Times New Roman" w:hAnsi="Times New Roman" w:cs="Times New Roman"/>
                <w:b/>
                <w:bCs/>
                <w:sz w:val="20"/>
                <w:szCs w:val="20"/>
              </w:rPr>
            </w:pPr>
          </w:p>
        </w:tc>
      </w:tr>
    </w:tbl>
    <w:p w14:paraId="1B645F36" w14:textId="77777777" w:rsidR="00A80078" w:rsidRPr="001F2793" w:rsidRDefault="00A80078" w:rsidP="00CF0969">
      <w:pPr>
        <w:spacing w:after="0" w:line="240" w:lineRule="auto"/>
        <w:jc w:val="center"/>
        <w:rPr>
          <w:rFonts w:ascii="Times New Roman" w:hAnsi="Times New Roman" w:cs="Times New Roman"/>
          <w:b/>
          <w:bCs/>
          <w:sz w:val="20"/>
          <w:szCs w:val="20"/>
        </w:rPr>
      </w:pPr>
    </w:p>
    <w:p w14:paraId="40AF7770" w14:textId="77777777" w:rsidR="00A80078" w:rsidRPr="001F2793" w:rsidRDefault="00A80078" w:rsidP="00A80078">
      <w:pPr>
        <w:spacing w:after="0" w:line="240" w:lineRule="auto"/>
        <w:jc w:val="center"/>
        <w:rPr>
          <w:rFonts w:ascii="Times New Roman" w:hAnsi="Times New Roman" w:cs="Times New Roman"/>
          <w:i/>
          <w:iCs/>
          <w:sz w:val="20"/>
          <w:szCs w:val="20"/>
        </w:rPr>
      </w:pPr>
      <w:r w:rsidRPr="001F2793">
        <w:rPr>
          <w:rFonts w:ascii="Times New Roman" w:hAnsi="Times New Roman" w:cs="Times New Roman"/>
          <w:i/>
          <w:iCs/>
          <w:sz w:val="20"/>
          <w:szCs w:val="20"/>
        </w:rPr>
        <w:t xml:space="preserve">Електронною поштою </w:t>
      </w:r>
    </w:p>
    <w:p w14:paraId="632C01D2" w14:textId="78EF63FD" w:rsidR="00ED6935" w:rsidRPr="001F2793" w:rsidRDefault="00A80078" w:rsidP="00A80078">
      <w:pPr>
        <w:spacing w:after="0" w:line="240" w:lineRule="auto"/>
        <w:jc w:val="center"/>
        <w:rPr>
          <w:rFonts w:ascii="Times New Roman" w:hAnsi="Times New Roman" w:cs="Times New Roman"/>
          <w:i/>
          <w:iCs/>
          <w:sz w:val="20"/>
          <w:szCs w:val="20"/>
        </w:rPr>
      </w:pPr>
      <w:r w:rsidRPr="001F2793">
        <w:rPr>
          <w:rFonts w:ascii="Times New Roman" w:hAnsi="Times New Roman" w:cs="Times New Roman"/>
          <w:i/>
          <w:iCs/>
          <w:sz w:val="20"/>
          <w:szCs w:val="20"/>
        </w:rPr>
        <w:t>та рекомендованим</w:t>
      </w:r>
      <w:r w:rsidR="007B6928" w:rsidRPr="001F2793">
        <w:rPr>
          <w:rFonts w:ascii="Times New Roman" w:hAnsi="Times New Roman" w:cs="Times New Roman"/>
          <w:i/>
          <w:iCs/>
          <w:sz w:val="20"/>
          <w:szCs w:val="20"/>
        </w:rPr>
        <w:t>и</w:t>
      </w:r>
      <w:r w:rsidRPr="001F2793">
        <w:rPr>
          <w:rFonts w:ascii="Times New Roman" w:hAnsi="Times New Roman" w:cs="Times New Roman"/>
          <w:i/>
          <w:iCs/>
          <w:sz w:val="20"/>
          <w:szCs w:val="20"/>
        </w:rPr>
        <w:t xml:space="preserve"> поштовим</w:t>
      </w:r>
      <w:r w:rsidR="007B6928" w:rsidRPr="001F2793">
        <w:rPr>
          <w:rFonts w:ascii="Times New Roman" w:hAnsi="Times New Roman" w:cs="Times New Roman"/>
          <w:i/>
          <w:iCs/>
          <w:sz w:val="20"/>
          <w:szCs w:val="20"/>
        </w:rPr>
        <w:t>и</w:t>
      </w:r>
      <w:r w:rsidRPr="001F2793">
        <w:rPr>
          <w:rFonts w:ascii="Times New Roman" w:hAnsi="Times New Roman" w:cs="Times New Roman"/>
          <w:i/>
          <w:iCs/>
          <w:sz w:val="20"/>
          <w:szCs w:val="20"/>
        </w:rPr>
        <w:t xml:space="preserve"> відправленням</w:t>
      </w:r>
      <w:r w:rsidR="007B6928" w:rsidRPr="001F2793">
        <w:rPr>
          <w:rFonts w:ascii="Times New Roman" w:hAnsi="Times New Roman" w:cs="Times New Roman"/>
          <w:i/>
          <w:iCs/>
          <w:sz w:val="20"/>
          <w:szCs w:val="20"/>
        </w:rPr>
        <w:t>и</w:t>
      </w:r>
      <w:r w:rsidRPr="001F2793">
        <w:rPr>
          <w:rFonts w:ascii="Times New Roman" w:hAnsi="Times New Roman" w:cs="Times New Roman"/>
          <w:i/>
          <w:iCs/>
          <w:sz w:val="20"/>
          <w:szCs w:val="20"/>
        </w:rPr>
        <w:t xml:space="preserve"> на адрес</w:t>
      </w:r>
      <w:r w:rsidR="00154961" w:rsidRPr="001F2793">
        <w:rPr>
          <w:rFonts w:ascii="Times New Roman" w:hAnsi="Times New Roman" w:cs="Times New Roman"/>
          <w:i/>
          <w:iCs/>
          <w:sz w:val="20"/>
          <w:szCs w:val="20"/>
        </w:rPr>
        <w:t>и</w:t>
      </w:r>
      <w:r w:rsidRPr="001F2793">
        <w:rPr>
          <w:rFonts w:ascii="Times New Roman" w:hAnsi="Times New Roman" w:cs="Times New Roman"/>
          <w:i/>
          <w:iCs/>
          <w:sz w:val="20"/>
          <w:szCs w:val="20"/>
        </w:rPr>
        <w:t xml:space="preserve"> місцезнаходження Осередків</w:t>
      </w:r>
    </w:p>
    <w:p w14:paraId="3B382391" w14:textId="77777777" w:rsidR="00A80078" w:rsidRPr="001F2793" w:rsidRDefault="00A80078" w:rsidP="00CF0969">
      <w:pPr>
        <w:spacing w:after="0" w:line="240" w:lineRule="auto"/>
        <w:jc w:val="center"/>
        <w:rPr>
          <w:rFonts w:ascii="Times New Roman" w:hAnsi="Times New Roman" w:cs="Times New Roman"/>
          <w:b/>
          <w:bCs/>
          <w:sz w:val="20"/>
          <w:szCs w:val="20"/>
        </w:rPr>
      </w:pPr>
    </w:p>
    <w:p w14:paraId="0B571272" w14:textId="7B56A59F" w:rsidR="00A80078" w:rsidRPr="001F2793" w:rsidRDefault="00A80078" w:rsidP="00A80078">
      <w:pPr>
        <w:spacing w:after="0" w:line="240" w:lineRule="auto"/>
        <w:jc w:val="center"/>
        <w:rPr>
          <w:rFonts w:ascii="Times New Roman" w:hAnsi="Times New Roman" w:cs="Times New Roman"/>
          <w:b/>
          <w:bCs/>
          <w:sz w:val="20"/>
          <w:szCs w:val="20"/>
        </w:rPr>
      </w:pPr>
      <w:r w:rsidRPr="001F2793">
        <w:rPr>
          <w:rFonts w:ascii="Times New Roman" w:hAnsi="Times New Roman" w:cs="Times New Roman"/>
          <w:b/>
          <w:bCs/>
          <w:sz w:val="20"/>
          <w:szCs w:val="20"/>
        </w:rPr>
        <w:t xml:space="preserve">П О В І Д О М Л Е Н </w:t>
      </w:r>
      <w:proofErr w:type="spellStart"/>
      <w:r w:rsidR="001F2793">
        <w:rPr>
          <w:rFonts w:ascii="Times New Roman" w:hAnsi="Times New Roman" w:cs="Times New Roman"/>
          <w:b/>
          <w:bCs/>
          <w:sz w:val="20"/>
          <w:szCs w:val="20"/>
        </w:rPr>
        <w:t>Н</w:t>
      </w:r>
      <w:proofErr w:type="spellEnd"/>
      <w:r w:rsidR="001F2793">
        <w:rPr>
          <w:rFonts w:ascii="Times New Roman" w:hAnsi="Times New Roman" w:cs="Times New Roman"/>
          <w:b/>
          <w:bCs/>
          <w:sz w:val="20"/>
          <w:szCs w:val="20"/>
        </w:rPr>
        <w:t xml:space="preserve"> </w:t>
      </w:r>
      <w:r w:rsidRPr="001F2793">
        <w:rPr>
          <w:rFonts w:ascii="Times New Roman" w:hAnsi="Times New Roman" w:cs="Times New Roman"/>
          <w:b/>
          <w:bCs/>
          <w:sz w:val="20"/>
          <w:szCs w:val="20"/>
        </w:rPr>
        <w:t>Я</w:t>
      </w:r>
    </w:p>
    <w:p w14:paraId="266B543E" w14:textId="77777777" w:rsidR="00A80078" w:rsidRPr="001F2793" w:rsidRDefault="00A80078" w:rsidP="00A80078">
      <w:pPr>
        <w:spacing w:after="0" w:line="240" w:lineRule="auto"/>
        <w:jc w:val="center"/>
        <w:rPr>
          <w:rFonts w:ascii="Times New Roman" w:hAnsi="Times New Roman" w:cs="Times New Roman"/>
          <w:b/>
          <w:bCs/>
          <w:sz w:val="20"/>
          <w:szCs w:val="20"/>
        </w:rPr>
      </w:pPr>
      <w:r w:rsidRPr="001F2793">
        <w:rPr>
          <w:rFonts w:ascii="Times New Roman" w:hAnsi="Times New Roman" w:cs="Times New Roman"/>
          <w:b/>
          <w:bCs/>
          <w:sz w:val="20"/>
          <w:szCs w:val="20"/>
        </w:rPr>
        <w:t xml:space="preserve">про скликання звітно-виборної Конференції </w:t>
      </w:r>
    </w:p>
    <w:p w14:paraId="516FBA7F" w14:textId="77777777" w:rsidR="00726E6C" w:rsidRPr="001F2793" w:rsidRDefault="00A80078" w:rsidP="00A80078">
      <w:pPr>
        <w:spacing w:after="0" w:line="240" w:lineRule="auto"/>
        <w:jc w:val="center"/>
        <w:rPr>
          <w:rFonts w:ascii="Times New Roman" w:hAnsi="Times New Roman" w:cs="Times New Roman"/>
          <w:b/>
          <w:bCs/>
          <w:sz w:val="20"/>
          <w:szCs w:val="20"/>
        </w:rPr>
      </w:pPr>
      <w:r w:rsidRPr="001F2793">
        <w:rPr>
          <w:rFonts w:ascii="Times New Roman" w:hAnsi="Times New Roman" w:cs="Times New Roman"/>
          <w:b/>
          <w:bCs/>
          <w:sz w:val="20"/>
          <w:szCs w:val="20"/>
        </w:rPr>
        <w:t xml:space="preserve">ВСЕУКРАЇНСЬКОЇ ГРОМАДСЬКОЇ ОРГАНІЗАЦІЇ </w:t>
      </w:r>
    </w:p>
    <w:p w14:paraId="495A67EC" w14:textId="3CA2ED20" w:rsidR="00A80078" w:rsidRPr="001F2793" w:rsidRDefault="00A80078" w:rsidP="00A80078">
      <w:pPr>
        <w:spacing w:after="0" w:line="240" w:lineRule="auto"/>
        <w:jc w:val="center"/>
        <w:rPr>
          <w:rFonts w:ascii="Times New Roman" w:hAnsi="Times New Roman" w:cs="Times New Roman"/>
          <w:b/>
          <w:bCs/>
          <w:sz w:val="20"/>
          <w:szCs w:val="20"/>
        </w:rPr>
      </w:pPr>
      <w:r w:rsidRPr="001F2793">
        <w:rPr>
          <w:rFonts w:ascii="Times New Roman" w:hAnsi="Times New Roman" w:cs="Times New Roman"/>
          <w:b/>
          <w:bCs/>
          <w:sz w:val="20"/>
          <w:szCs w:val="20"/>
        </w:rPr>
        <w:t>«ВСЕУКРАЇНСЬКА ФЕДЕРАЦІЯ ТАНЦЮВАЛЬНОГО СПОРТУ»</w:t>
      </w:r>
    </w:p>
    <w:p w14:paraId="2C519DC8" w14:textId="77777777" w:rsidR="00A80078" w:rsidRPr="001F2793" w:rsidRDefault="00A80078" w:rsidP="00A80078">
      <w:pPr>
        <w:spacing w:after="0" w:line="240" w:lineRule="auto"/>
        <w:jc w:val="center"/>
        <w:rPr>
          <w:rFonts w:ascii="Times New Roman" w:hAnsi="Times New Roman" w:cs="Times New Roman"/>
          <w:b/>
          <w:bCs/>
          <w:sz w:val="20"/>
          <w:szCs w:val="20"/>
        </w:rPr>
      </w:pPr>
      <w:r w:rsidRPr="001F2793">
        <w:rPr>
          <w:rFonts w:ascii="Times New Roman" w:hAnsi="Times New Roman" w:cs="Times New Roman"/>
          <w:b/>
          <w:bCs/>
          <w:sz w:val="20"/>
          <w:szCs w:val="20"/>
        </w:rPr>
        <w:t>ідентифікаційний код юридичної особи: 36291688</w:t>
      </w:r>
    </w:p>
    <w:p w14:paraId="521EBB5A" w14:textId="77777777" w:rsidR="00A80078" w:rsidRPr="001F2793" w:rsidRDefault="00A80078" w:rsidP="00A80078">
      <w:pPr>
        <w:spacing w:after="0" w:line="240" w:lineRule="auto"/>
        <w:jc w:val="center"/>
        <w:rPr>
          <w:rFonts w:ascii="Times New Roman" w:hAnsi="Times New Roman" w:cs="Times New Roman"/>
          <w:b/>
          <w:bCs/>
          <w:sz w:val="20"/>
          <w:szCs w:val="20"/>
        </w:rPr>
      </w:pPr>
    </w:p>
    <w:p w14:paraId="0006404B" w14:textId="7D73D115" w:rsidR="00A80078" w:rsidRPr="001F2793" w:rsidRDefault="00A80078" w:rsidP="00A80078">
      <w:pP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Президія ВГО «ВФТС» </w:t>
      </w:r>
      <w:r w:rsidR="0097382E" w:rsidRPr="001F2793">
        <w:rPr>
          <w:rFonts w:ascii="Times New Roman" w:hAnsi="Times New Roman" w:cs="Times New Roman"/>
          <w:i/>
          <w:iCs/>
          <w:sz w:val="20"/>
          <w:szCs w:val="20"/>
        </w:rPr>
        <w:t>(далі – Ініціатор)</w:t>
      </w:r>
      <w:r w:rsidR="0097382E" w:rsidRPr="001F2793">
        <w:rPr>
          <w:rFonts w:ascii="Times New Roman" w:hAnsi="Times New Roman" w:cs="Times New Roman"/>
          <w:sz w:val="20"/>
          <w:szCs w:val="20"/>
        </w:rPr>
        <w:t xml:space="preserve"> </w:t>
      </w:r>
      <w:r w:rsidRPr="001F2793">
        <w:rPr>
          <w:rFonts w:ascii="Times New Roman" w:hAnsi="Times New Roman" w:cs="Times New Roman"/>
          <w:sz w:val="20"/>
          <w:szCs w:val="20"/>
        </w:rPr>
        <w:t xml:space="preserve">ініціює скликання звітно-виборної Конференції ВГО «ВФТС», керуючись положеннями Розділу 5 «КЕРІВНІ ОРГАНИ» Статуту в новій редакції, затвердженій Конференцією ВСЕУКРАЇНСЬКОЇ ГРОМАДСЬКОЇ ОРГАНІЗАЦІЇ «ВСЕУКРАЇНСЬКА ФЕДЕРАЦІЯ ТАНЦЮВАЛЬНОГО СПОРТУ» 11 грудня 2019 року. </w:t>
      </w:r>
    </w:p>
    <w:p w14:paraId="3807F49D" w14:textId="77777777" w:rsidR="00A80078" w:rsidRPr="001F2793" w:rsidRDefault="00A80078" w:rsidP="00A80078">
      <w:pPr>
        <w:spacing w:after="0" w:line="240" w:lineRule="auto"/>
        <w:ind w:left="567" w:hanging="567"/>
        <w:jc w:val="both"/>
        <w:rPr>
          <w:rFonts w:ascii="Times New Roman" w:hAnsi="Times New Roman" w:cs="Times New Roman"/>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518"/>
      </w:tblGrid>
      <w:tr w:rsidR="00A80078" w:rsidRPr="001F2793" w14:paraId="25E10DDF" w14:textId="77777777" w:rsidTr="00906146">
        <w:tc>
          <w:tcPr>
            <w:tcW w:w="1618" w:type="pct"/>
          </w:tcPr>
          <w:p w14:paraId="59734A90" w14:textId="1D6772EB" w:rsidR="00A80078" w:rsidRPr="001F2793" w:rsidRDefault="00A80078" w:rsidP="00A80078">
            <w:pPr>
              <w:jc w:val="both"/>
              <w:rPr>
                <w:rFonts w:ascii="Times New Roman" w:hAnsi="Times New Roman" w:cs="Times New Roman"/>
                <w:sz w:val="20"/>
                <w:szCs w:val="20"/>
              </w:rPr>
            </w:pPr>
            <w:r w:rsidRPr="001F2793">
              <w:rPr>
                <w:rFonts w:ascii="Times New Roman" w:hAnsi="Times New Roman" w:cs="Times New Roman"/>
                <w:sz w:val="20"/>
                <w:szCs w:val="20"/>
              </w:rPr>
              <w:t>Дата проведення</w:t>
            </w:r>
          </w:p>
        </w:tc>
        <w:tc>
          <w:tcPr>
            <w:tcW w:w="3382" w:type="pct"/>
          </w:tcPr>
          <w:p w14:paraId="370069A1" w14:textId="56CED1A2" w:rsidR="00A80078" w:rsidRPr="001F2793" w:rsidRDefault="00A80078" w:rsidP="0097382E">
            <w:pPr>
              <w:ind w:left="325"/>
              <w:jc w:val="both"/>
              <w:rPr>
                <w:rFonts w:ascii="Times New Roman" w:hAnsi="Times New Roman" w:cs="Times New Roman"/>
                <w:sz w:val="20"/>
                <w:szCs w:val="20"/>
              </w:rPr>
            </w:pPr>
            <w:r w:rsidRPr="001F2793">
              <w:rPr>
                <w:rFonts w:ascii="Times New Roman" w:hAnsi="Times New Roman" w:cs="Times New Roman"/>
                <w:sz w:val="20"/>
                <w:szCs w:val="20"/>
              </w:rPr>
              <w:t>02 березня 2025 року</w:t>
            </w:r>
          </w:p>
        </w:tc>
      </w:tr>
      <w:tr w:rsidR="00A80078" w:rsidRPr="001F2793" w14:paraId="35D378FF" w14:textId="77777777" w:rsidTr="00906146">
        <w:tc>
          <w:tcPr>
            <w:tcW w:w="1618" w:type="pct"/>
          </w:tcPr>
          <w:p w14:paraId="45DDE952" w14:textId="09EB9C72" w:rsidR="00A80078" w:rsidRPr="001F2793" w:rsidRDefault="00A80078" w:rsidP="00A80078">
            <w:pPr>
              <w:jc w:val="both"/>
              <w:rPr>
                <w:rFonts w:ascii="Times New Roman" w:hAnsi="Times New Roman" w:cs="Times New Roman"/>
                <w:sz w:val="20"/>
                <w:szCs w:val="20"/>
              </w:rPr>
            </w:pPr>
            <w:r w:rsidRPr="001F2793">
              <w:rPr>
                <w:rFonts w:ascii="Times New Roman" w:hAnsi="Times New Roman" w:cs="Times New Roman"/>
                <w:sz w:val="20"/>
                <w:szCs w:val="20"/>
              </w:rPr>
              <w:t>Місце проведення</w:t>
            </w:r>
          </w:p>
        </w:tc>
        <w:tc>
          <w:tcPr>
            <w:tcW w:w="3382" w:type="pct"/>
          </w:tcPr>
          <w:p w14:paraId="54DF30EF" w14:textId="77777777" w:rsidR="00A80078" w:rsidRPr="001F2793" w:rsidRDefault="00A80078" w:rsidP="0097382E">
            <w:pPr>
              <w:ind w:left="325"/>
              <w:rPr>
                <w:rFonts w:ascii="Times New Roman" w:hAnsi="Times New Roman" w:cs="Times New Roman"/>
                <w:sz w:val="20"/>
                <w:szCs w:val="20"/>
              </w:rPr>
            </w:pPr>
            <w:r w:rsidRPr="001F2793">
              <w:rPr>
                <w:rFonts w:ascii="Times New Roman" w:hAnsi="Times New Roman" w:cs="Times New Roman"/>
                <w:sz w:val="20"/>
                <w:szCs w:val="20"/>
              </w:rPr>
              <w:t xml:space="preserve">вулиця Малишка, будинок 25/1, поверх 1, місто КИЇВ, </w:t>
            </w:r>
          </w:p>
          <w:p w14:paraId="6ED97C22" w14:textId="77777777" w:rsidR="00A80078" w:rsidRPr="001F2793" w:rsidRDefault="00A80078" w:rsidP="0097382E">
            <w:pPr>
              <w:ind w:left="325"/>
              <w:rPr>
                <w:rFonts w:ascii="Times New Roman" w:hAnsi="Times New Roman" w:cs="Times New Roman"/>
                <w:sz w:val="20"/>
                <w:szCs w:val="20"/>
              </w:rPr>
            </w:pPr>
            <w:r w:rsidRPr="001F2793">
              <w:rPr>
                <w:rFonts w:ascii="Times New Roman" w:hAnsi="Times New Roman" w:cs="Times New Roman"/>
                <w:sz w:val="20"/>
                <w:szCs w:val="20"/>
              </w:rPr>
              <w:t xml:space="preserve">у приміщенні Vcentrі HUB </w:t>
            </w:r>
          </w:p>
          <w:p w14:paraId="3DD3B18C" w14:textId="5C65A8E2" w:rsidR="0097382E" w:rsidRPr="001F2793" w:rsidRDefault="00A80078" w:rsidP="0097382E">
            <w:pPr>
              <w:ind w:left="325"/>
              <w:rPr>
                <w:rFonts w:ascii="Times New Roman" w:hAnsi="Times New Roman" w:cs="Times New Roman"/>
                <w:sz w:val="20"/>
                <w:szCs w:val="20"/>
              </w:rPr>
            </w:pPr>
            <w:r w:rsidRPr="001F2793">
              <w:rPr>
                <w:rFonts w:ascii="Times New Roman" w:hAnsi="Times New Roman" w:cs="Times New Roman"/>
                <w:sz w:val="20"/>
                <w:szCs w:val="20"/>
              </w:rPr>
              <w:t>власник КНПВОКМП (КМДА) «ЦЕНТР КОМУНІКАЦІЇ»</w:t>
            </w:r>
          </w:p>
          <w:p w14:paraId="6D4CC94D" w14:textId="0FD01C20" w:rsidR="00A80078" w:rsidRPr="001F2793" w:rsidRDefault="00A80078" w:rsidP="0097382E">
            <w:pPr>
              <w:ind w:left="325"/>
              <w:rPr>
                <w:rFonts w:ascii="Times New Roman" w:hAnsi="Times New Roman" w:cs="Times New Roman"/>
                <w:sz w:val="20"/>
                <w:szCs w:val="20"/>
              </w:rPr>
            </w:pPr>
            <w:r w:rsidRPr="001F2793">
              <w:rPr>
                <w:rFonts w:ascii="Times New Roman" w:hAnsi="Times New Roman" w:cs="Times New Roman"/>
                <w:sz w:val="20"/>
                <w:szCs w:val="20"/>
              </w:rPr>
              <w:t>код ЄДРПОУ: 25275442</w:t>
            </w:r>
          </w:p>
        </w:tc>
      </w:tr>
      <w:tr w:rsidR="00A80078" w:rsidRPr="001F2793" w14:paraId="674ADD59" w14:textId="77777777" w:rsidTr="00906146">
        <w:tc>
          <w:tcPr>
            <w:tcW w:w="1618" w:type="pct"/>
          </w:tcPr>
          <w:p w14:paraId="0CD5A961" w14:textId="51DC69B5" w:rsidR="00A80078" w:rsidRPr="001F2793" w:rsidRDefault="0097382E" w:rsidP="00A80078">
            <w:pPr>
              <w:jc w:val="both"/>
              <w:rPr>
                <w:rFonts w:ascii="Times New Roman" w:hAnsi="Times New Roman" w:cs="Times New Roman"/>
                <w:sz w:val="20"/>
                <w:szCs w:val="20"/>
              </w:rPr>
            </w:pPr>
            <w:r w:rsidRPr="001F2793">
              <w:rPr>
                <w:rFonts w:ascii="Times New Roman" w:hAnsi="Times New Roman" w:cs="Times New Roman"/>
                <w:sz w:val="20"/>
                <w:szCs w:val="20"/>
              </w:rPr>
              <w:t xml:space="preserve">Реєстрація делегатів </w:t>
            </w:r>
          </w:p>
        </w:tc>
        <w:tc>
          <w:tcPr>
            <w:tcW w:w="3382" w:type="pct"/>
          </w:tcPr>
          <w:p w14:paraId="7BCFA070" w14:textId="324557EC" w:rsidR="00A80078" w:rsidRPr="001F2793" w:rsidRDefault="0097382E" w:rsidP="0097382E">
            <w:pPr>
              <w:ind w:left="325"/>
              <w:jc w:val="both"/>
              <w:rPr>
                <w:rFonts w:ascii="Times New Roman" w:hAnsi="Times New Roman" w:cs="Times New Roman"/>
                <w:sz w:val="20"/>
                <w:szCs w:val="20"/>
              </w:rPr>
            </w:pPr>
            <w:r w:rsidRPr="001F2793">
              <w:rPr>
                <w:rFonts w:ascii="Times New Roman" w:hAnsi="Times New Roman" w:cs="Times New Roman"/>
                <w:sz w:val="20"/>
                <w:szCs w:val="20"/>
              </w:rPr>
              <w:t>з 08:00 до 09:30 години</w:t>
            </w:r>
          </w:p>
        </w:tc>
      </w:tr>
      <w:tr w:rsidR="0097382E" w:rsidRPr="001F2793" w14:paraId="49C2304D" w14:textId="77777777" w:rsidTr="00906146">
        <w:tc>
          <w:tcPr>
            <w:tcW w:w="1618" w:type="pct"/>
          </w:tcPr>
          <w:p w14:paraId="38C56202" w14:textId="50D8ED70" w:rsidR="0097382E" w:rsidRPr="001F2793" w:rsidRDefault="0097382E" w:rsidP="0097382E">
            <w:pPr>
              <w:rPr>
                <w:rFonts w:ascii="Times New Roman" w:hAnsi="Times New Roman" w:cs="Times New Roman"/>
                <w:sz w:val="20"/>
                <w:szCs w:val="20"/>
              </w:rPr>
            </w:pPr>
            <w:r w:rsidRPr="001F2793">
              <w:rPr>
                <w:rFonts w:ascii="Times New Roman" w:hAnsi="Times New Roman" w:cs="Times New Roman"/>
                <w:sz w:val="20"/>
                <w:szCs w:val="20"/>
              </w:rPr>
              <w:t>Початок роботи Конференції</w:t>
            </w:r>
          </w:p>
        </w:tc>
        <w:tc>
          <w:tcPr>
            <w:tcW w:w="3382" w:type="pct"/>
          </w:tcPr>
          <w:p w14:paraId="074DABBD" w14:textId="6D79DF88" w:rsidR="0097382E" w:rsidRPr="001F2793" w:rsidRDefault="0097382E" w:rsidP="0097382E">
            <w:pPr>
              <w:ind w:left="325"/>
              <w:rPr>
                <w:rFonts w:ascii="Times New Roman" w:hAnsi="Times New Roman" w:cs="Times New Roman"/>
                <w:sz w:val="20"/>
                <w:szCs w:val="20"/>
              </w:rPr>
            </w:pPr>
            <w:r w:rsidRPr="001F2793">
              <w:rPr>
                <w:rFonts w:ascii="Times New Roman" w:hAnsi="Times New Roman" w:cs="Times New Roman"/>
                <w:sz w:val="20"/>
                <w:szCs w:val="20"/>
              </w:rPr>
              <w:t>з 10-ї години</w:t>
            </w:r>
          </w:p>
        </w:tc>
      </w:tr>
      <w:tr w:rsidR="00A80078" w:rsidRPr="001F2793" w14:paraId="76E012B7" w14:textId="77777777" w:rsidTr="00906146">
        <w:tc>
          <w:tcPr>
            <w:tcW w:w="1618" w:type="pct"/>
          </w:tcPr>
          <w:p w14:paraId="3E1A987E" w14:textId="56353485" w:rsidR="00A80078" w:rsidRPr="001F2793" w:rsidRDefault="0097382E" w:rsidP="00A80078">
            <w:pPr>
              <w:jc w:val="both"/>
              <w:rPr>
                <w:rFonts w:ascii="Times New Roman" w:hAnsi="Times New Roman" w:cs="Times New Roman"/>
                <w:sz w:val="20"/>
                <w:szCs w:val="20"/>
              </w:rPr>
            </w:pPr>
            <w:r w:rsidRPr="001F2793">
              <w:rPr>
                <w:rFonts w:ascii="Times New Roman" w:hAnsi="Times New Roman" w:cs="Times New Roman"/>
                <w:sz w:val="20"/>
                <w:szCs w:val="20"/>
              </w:rPr>
              <w:t>Спосіб проведення</w:t>
            </w:r>
          </w:p>
        </w:tc>
        <w:tc>
          <w:tcPr>
            <w:tcW w:w="3382" w:type="pct"/>
          </w:tcPr>
          <w:p w14:paraId="2A056BA7" w14:textId="77777777" w:rsidR="0097382E" w:rsidRPr="001F2793" w:rsidRDefault="0097382E" w:rsidP="0097382E">
            <w:pPr>
              <w:ind w:left="325"/>
              <w:rPr>
                <w:rFonts w:ascii="Times New Roman" w:hAnsi="Times New Roman" w:cs="Times New Roman"/>
                <w:sz w:val="20"/>
                <w:szCs w:val="20"/>
              </w:rPr>
            </w:pPr>
            <w:r w:rsidRPr="001F2793">
              <w:rPr>
                <w:rFonts w:ascii="Times New Roman" w:hAnsi="Times New Roman" w:cs="Times New Roman"/>
                <w:sz w:val="20"/>
                <w:szCs w:val="20"/>
              </w:rPr>
              <w:t xml:space="preserve">особиста участь делегатів в обумовленому місці, </w:t>
            </w:r>
          </w:p>
          <w:p w14:paraId="1D58E89A" w14:textId="292C7807" w:rsidR="00A80078" w:rsidRPr="001F2793" w:rsidRDefault="0097382E" w:rsidP="0097382E">
            <w:pPr>
              <w:ind w:left="325"/>
              <w:rPr>
                <w:rFonts w:ascii="Times New Roman" w:hAnsi="Times New Roman" w:cs="Times New Roman"/>
                <w:sz w:val="20"/>
                <w:szCs w:val="20"/>
              </w:rPr>
            </w:pPr>
            <w:r w:rsidRPr="001F2793">
              <w:rPr>
                <w:rFonts w:ascii="Times New Roman" w:hAnsi="Times New Roman" w:cs="Times New Roman"/>
                <w:sz w:val="20"/>
                <w:szCs w:val="20"/>
              </w:rPr>
              <w:t>а також, як виключення, участь Президента ВГО ВФТС Андрія ПОЛИВКИ дистанційно за допомогою відеоконференції в режимі реального часу через інтернет та його голосування з питань Порядку денного за допомогою відеоконференції</w:t>
            </w:r>
          </w:p>
        </w:tc>
      </w:tr>
    </w:tbl>
    <w:p w14:paraId="685C096E" w14:textId="77777777" w:rsidR="00A80078" w:rsidRPr="001F2793" w:rsidRDefault="00A80078" w:rsidP="00A80078">
      <w:pPr>
        <w:spacing w:after="0" w:line="240" w:lineRule="auto"/>
        <w:ind w:left="567" w:hanging="567"/>
        <w:jc w:val="both"/>
        <w:rPr>
          <w:rFonts w:ascii="Times New Roman" w:hAnsi="Times New Roman" w:cs="Times New Roman"/>
          <w:sz w:val="20"/>
          <w:szCs w:val="20"/>
        </w:rPr>
      </w:pPr>
    </w:p>
    <w:p w14:paraId="19A0DA2E" w14:textId="044E4990" w:rsidR="005905DD" w:rsidRPr="001F2793" w:rsidRDefault="00AA4CDC" w:rsidP="005905DD">
      <w:pPr>
        <w:spacing w:after="0" w:line="276" w:lineRule="auto"/>
        <w:ind w:left="567" w:hanging="567"/>
        <w:jc w:val="both"/>
        <w:rPr>
          <w:rFonts w:ascii="Times New Roman" w:hAnsi="Times New Roman" w:cs="Times New Roman"/>
          <w:kern w:val="0"/>
          <w:sz w:val="20"/>
          <w:szCs w:val="20"/>
          <w14:ligatures w14:val="none"/>
        </w:rPr>
      </w:pPr>
      <w:bookmarkStart w:id="0" w:name="_Hlk184565578"/>
      <w:bookmarkStart w:id="1" w:name="_Hlk184586850"/>
      <w:bookmarkStart w:id="2" w:name="_Hlk174911400"/>
      <w:r w:rsidRPr="001F2793">
        <w:rPr>
          <w:rFonts w:ascii="Times New Roman" w:hAnsi="Times New Roman" w:cs="Times New Roman"/>
          <w:kern w:val="0"/>
          <w:sz w:val="20"/>
          <w:szCs w:val="20"/>
          <w14:ligatures w14:val="none"/>
        </w:rPr>
        <w:t>З</w:t>
      </w:r>
      <w:r w:rsidR="005905DD" w:rsidRPr="001F2793">
        <w:rPr>
          <w:rFonts w:ascii="Times New Roman" w:hAnsi="Times New Roman" w:cs="Times New Roman"/>
          <w:kern w:val="0"/>
          <w:sz w:val="20"/>
          <w:szCs w:val="20"/>
          <w14:ligatures w14:val="none"/>
        </w:rPr>
        <w:t>вітно-виборн</w:t>
      </w:r>
      <w:r w:rsidRPr="001F2793">
        <w:rPr>
          <w:rFonts w:ascii="Times New Roman" w:hAnsi="Times New Roman" w:cs="Times New Roman"/>
          <w:kern w:val="0"/>
          <w:sz w:val="20"/>
          <w:szCs w:val="20"/>
          <w14:ligatures w14:val="none"/>
        </w:rPr>
        <w:t>а</w:t>
      </w:r>
      <w:r w:rsidR="005905DD" w:rsidRPr="001F2793">
        <w:rPr>
          <w:rFonts w:ascii="Times New Roman" w:hAnsi="Times New Roman" w:cs="Times New Roman"/>
          <w:kern w:val="0"/>
          <w:sz w:val="20"/>
          <w:szCs w:val="20"/>
          <w14:ligatures w14:val="none"/>
        </w:rPr>
        <w:t xml:space="preserve"> Конференці</w:t>
      </w:r>
      <w:r w:rsidRPr="001F2793">
        <w:rPr>
          <w:rFonts w:ascii="Times New Roman" w:hAnsi="Times New Roman" w:cs="Times New Roman"/>
          <w:kern w:val="0"/>
          <w:sz w:val="20"/>
          <w:szCs w:val="20"/>
          <w14:ligatures w14:val="none"/>
        </w:rPr>
        <w:t>я</w:t>
      </w:r>
      <w:r w:rsidR="005905DD" w:rsidRPr="001F2793">
        <w:rPr>
          <w:rFonts w:ascii="Times New Roman" w:hAnsi="Times New Roman" w:cs="Times New Roman"/>
          <w:kern w:val="0"/>
          <w:sz w:val="20"/>
          <w:szCs w:val="20"/>
          <w14:ligatures w14:val="none"/>
        </w:rPr>
        <w:t xml:space="preserve"> ВГО «ВФТС»</w:t>
      </w:r>
      <w:r w:rsidRPr="001F2793">
        <w:rPr>
          <w:rFonts w:ascii="Times New Roman" w:hAnsi="Times New Roman" w:cs="Times New Roman"/>
          <w:kern w:val="0"/>
          <w:sz w:val="20"/>
          <w:szCs w:val="20"/>
          <w14:ligatures w14:val="none"/>
        </w:rPr>
        <w:t xml:space="preserve">, </w:t>
      </w:r>
      <w:r w:rsidRPr="001F2793">
        <w:rPr>
          <w:rFonts w:ascii="Times New Roman" w:hAnsi="Times New Roman" w:cs="Times New Roman"/>
          <w:i/>
          <w:iCs/>
          <w:kern w:val="0"/>
          <w:sz w:val="20"/>
          <w:szCs w:val="20"/>
          <w14:ligatures w14:val="none"/>
        </w:rPr>
        <w:t xml:space="preserve">далі – </w:t>
      </w:r>
      <w:r w:rsidR="005905DD" w:rsidRPr="001F2793">
        <w:rPr>
          <w:rFonts w:ascii="Times New Roman" w:hAnsi="Times New Roman" w:cs="Times New Roman"/>
          <w:i/>
          <w:iCs/>
          <w:kern w:val="0"/>
          <w:sz w:val="20"/>
          <w:szCs w:val="20"/>
          <w14:ligatures w14:val="none"/>
        </w:rPr>
        <w:t>Конференція</w:t>
      </w:r>
      <w:r w:rsidRPr="001F2793">
        <w:rPr>
          <w:rFonts w:ascii="Times New Roman" w:hAnsi="Times New Roman" w:cs="Times New Roman"/>
          <w:kern w:val="0"/>
          <w:sz w:val="20"/>
          <w:szCs w:val="20"/>
          <w14:ligatures w14:val="none"/>
        </w:rPr>
        <w:t>,</w:t>
      </w:r>
      <w:r w:rsidR="005905DD" w:rsidRPr="001F2793">
        <w:rPr>
          <w:rFonts w:ascii="Times New Roman" w:hAnsi="Times New Roman" w:cs="Times New Roman"/>
          <w:kern w:val="0"/>
          <w:sz w:val="20"/>
          <w:szCs w:val="20"/>
          <w14:ligatures w14:val="none"/>
        </w:rPr>
        <w:t xml:space="preserve"> скликається на підставі Рішення </w:t>
      </w:r>
      <w:r w:rsidRPr="001F2793">
        <w:rPr>
          <w:rFonts w:ascii="Times New Roman" w:hAnsi="Times New Roman" w:cs="Times New Roman"/>
          <w:kern w:val="0"/>
          <w:sz w:val="20"/>
          <w:szCs w:val="20"/>
          <w14:ligatures w14:val="none"/>
        </w:rPr>
        <w:t xml:space="preserve">Президії ВГО «ВФТС», </w:t>
      </w:r>
      <w:r w:rsidR="005905DD" w:rsidRPr="001F2793">
        <w:rPr>
          <w:rFonts w:ascii="Times New Roman" w:hAnsi="Times New Roman" w:cs="Times New Roman"/>
          <w:kern w:val="0"/>
          <w:sz w:val="20"/>
          <w:szCs w:val="20"/>
          <w14:ligatures w14:val="none"/>
        </w:rPr>
        <w:t xml:space="preserve"> протокол засідання 1</w:t>
      </w:r>
      <w:r w:rsidR="001F2793">
        <w:rPr>
          <w:rFonts w:ascii="Times New Roman" w:hAnsi="Times New Roman" w:cs="Times New Roman"/>
          <w:kern w:val="0"/>
          <w:sz w:val="20"/>
          <w:szCs w:val="20"/>
          <w14:ligatures w14:val="none"/>
        </w:rPr>
        <w:t>3</w:t>
      </w:r>
      <w:r w:rsidR="005905DD" w:rsidRPr="001F2793">
        <w:rPr>
          <w:rFonts w:ascii="Times New Roman" w:hAnsi="Times New Roman" w:cs="Times New Roman"/>
          <w:kern w:val="0"/>
          <w:sz w:val="20"/>
          <w:szCs w:val="20"/>
          <w14:ligatures w14:val="none"/>
        </w:rPr>
        <w:t xml:space="preserve"> лютого  2025 року</w:t>
      </w:r>
      <w:r w:rsidRPr="001F2793">
        <w:rPr>
          <w:rFonts w:ascii="Times New Roman" w:hAnsi="Times New Roman" w:cs="Times New Roman"/>
          <w:kern w:val="0"/>
          <w:sz w:val="20"/>
          <w:szCs w:val="20"/>
          <w14:ligatures w14:val="none"/>
        </w:rPr>
        <w:t>.</w:t>
      </w:r>
    </w:p>
    <w:p w14:paraId="40A2248C" w14:textId="77777777" w:rsidR="00AA4CDC" w:rsidRPr="001F2793" w:rsidRDefault="00AA4CDC" w:rsidP="007A5F69">
      <w:pPr>
        <w:pStyle w:val="ListParagraph"/>
        <w:spacing w:after="0" w:line="240" w:lineRule="auto"/>
        <w:ind w:left="567" w:hanging="567"/>
        <w:jc w:val="both"/>
        <w:rPr>
          <w:rFonts w:ascii="Times New Roman" w:hAnsi="Times New Roman" w:cs="Times New Roman"/>
          <w:sz w:val="20"/>
          <w:szCs w:val="20"/>
        </w:rPr>
      </w:pPr>
    </w:p>
    <w:p w14:paraId="4600741E" w14:textId="2A37FAED" w:rsidR="00971F5A" w:rsidRPr="001F2793" w:rsidRDefault="00971F5A" w:rsidP="007A5F69">
      <w:pPr>
        <w:pStyle w:val="ListParagraph"/>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Порядок денний Конференції</w:t>
      </w:r>
      <w:r w:rsidR="00906146" w:rsidRPr="001F2793">
        <w:rPr>
          <w:rFonts w:ascii="Times New Roman" w:hAnsi="Times New Roman" w:cs="Times New Roman"/>
          <w:sz w:val="20"/>
          <w:szCs w:val="20"/>
        </w:rPr>
        <w:t>, запропонований Ініціатором:</w:t>
      </w:r>
    </w:p>
    <w:p w14:paraId="5DBEEBF2" w14:textId="5959FF3D" w:rsidR="00ED1A6B" w:rsidRPr="001F2793" w:rsidRDefault="009556C4"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Про </w:t>
      </w:r>
      <w:r w:rsidR="00BF2C35" w:rsidRPr="001F2793">
        <w:rPr>
          <w:rFonts w:ascii="Times New Roman" w:hAnsi="Times New Roman" w:cs="Times New Roman"/>
          <w:sz w:val="20"/>
          <w:szCs w:val="20"/>
        </w:rPr>
        <w:t>Звіт</w:t>
      </w:r>
      <w:r w:rsidRPr="001F2793">
        <w:rPr>
          <w:rFonts w:ascii="Times New Roman" w:hAnsi="Times New Roman" w:cs="Times New Roman"/>
          <w:sz w:val="20"/>
          <w:szCs w:val="20"/>
        </w:rPr>
        <w:t xml:space="preserve"> Президії, як ініціатора скликання звітно-виборної Конференції</w:t>
      </w:r>
      <w:r w:rsidR="00CB502A" w:rsidRPr="001F2793">
        <w:rPr>
          <w:rFonts w:ascii="Times New Roman" w:hAnsi="Times New Roman" w:cs="Times New Roman"/>
          <w:sz w:val="20"/>
          <w:szCs w:val="20"/>
        </w:rPr>
        <w:t>,</w:t>
      </w:r>
      <w:r w:rsidRPr="001F2793">
        <w:rPr>
          <w:rFonts w:ascii="Times New Roman" w:hAnsi="Times New Roman" w:cs="Times New Roman"/>
          <w:sz w:val="20"/>
          <w:szCs w:val="20"/>
        </w:rPr>
        <w:t xml:space="preserve"> п</w:t>
      </w:r>
      <w:r w:rsidR="00EF26C9" w:rsidRPr="001F2793">
        <w:rPr>
          <w:rFonts w:ascii="Times New Roman" w:hAnsi="Times New Roman" w:cs="Times New Roman"/>
          <w:sz w:val="20"/>
          <w:szCs w:val="20"/>
        </w:rPr>
        <w:t>ро повноважен</w:t>
      </w:r>
      <w:r w:rsidR="00F263A1" w:rsidRPr="001F2793">
        <w:rPr>
          <w:rFonts w:ascii="Times New Roman" w:hAnsi="Times New Roman" w:cs="Times New Roman"/>
          <w:sz w:val="20"/>
          <w:szCs w:val="20"/>
        </w:rPr>
        <w:t>ня</w:t>
      </w:r>
      <w:r w:rsidR="00EF26C9" w:rsidRPr="001F2793">
        <w:rPr>
          <w:rFonts w:ascii="Times New Roman" w:hAnsi="Times New Roman" w:cs="Times New Roman"/>
          <w:sz w:val="20"/>
          <w:szCs w:val="20"/>
        </w:rPr>
        <w:t xml:space="preserve"> делегатів Конференції та </w:t>
      </w:r>
      <w:r w:rsidR="00F263A1" w:rsidRPr="001F2793">
        <w:rPr>
          <w:rFonts w:ascii="Times New Roman" w:hAnsi="Times New Roman" w:cs="Times New Roman"/>
          <w:sz w:val="20"/>
          <w:szCs w:val="20"/>
        </w:rPr>
        <w:t>правомочність</w:t>
      </w:r>
      <w:r w:rsidR="00EF26C9" w:rsidRPr="001F2793">
        <w:rPr>
          <w:rFonts w:ascii="Times New Roman" w:hAnsi="Times New Roman" w:cs="Times New Roman"/>
          <w:sz w:val="20"/>
          <w:szCs w:val="20"/>
        </w:rPr>
        <w:t xml:space="preserve"> Конференції</w:t>
      </w:r>
      <w:r w:rsidRPr="001F2793">
        <w:rPr>
          <w:rFonts w:ascii="Times New Roman" w:hAnsi="Times New Roman" w:cs="Times New Roman"/>
          <w:sz w:val="20"/>
          <w:szCs w:val="20"/>
        </w:rPr>
        <w:t>.</w:t>
      </w:r>
    </w:p>
    <w:p w14:paraId="0B8F3EA5" w14:textId="1CA96B33" w:rsidR="00EF26C9" w:rsidRPr="001F2793" w:rsidRDefault="00E81FBE"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Про </w:t>
      </w:r>
      <w:r w:rsidR="00E96D3D" w:rsidRPr="001F2793">
        <w:rPr>
          <w:rFonts w:ascii="Times New Roman" w:hAnsi="Times New Roman" w:cs="Times New Roman"/>
          <w:sz w:val="20"/>
          <w:szCs w:val="20"/>
        </w:rPr>
        <w:t>Головуючого і Секретаря</w:t>
      </w:r>
      <w:r w:rsidR="00F36A8D" w:rsidRPr="001F2793">
        <w:rPr>
          <w:rFonts w:ascii="Times New Roman" w:hAnsi="Times New Roman" w:cs="Times New Roman"/>
          <w:sz w:val="20"/>
          <w:szCs w:val="20"/>
        </w:rPr>
        <w:t xml:space="preserve"> </w:t>
      </w:r>
      <w:r w:rsidRPr="001F2793">
        <w:rPr>
          <w:rFonts w:ascii="Times New Roman" w:hAnsi="Times New Roman" w:cs="Times New Roman"/>
          <w:sz w:val="20"/>
          <w:szCs w:val="20"/>
        </w:rPr>
        <w:t>Конференції</w:t>
      </w:r>
      <w:r w:rsidR="00F263A1" w:rsidRPr="001F2793">
        <w:rPr>
          <w:rFonts w:ascii="Times New Roman" w:hAnsi="Times New Roman" w:cs="Times New Roman"/>
          <w:sz w:val="20"/>
          <w:szCs w:val="20"/>
        </w:rPr>
        <w:t xml:space="preserve"> та їх повноваження.</w:t>
      </w:r>
    </w:p>
    <w:p w14:paraId="1624305A" w14:textId="3349A521" w:rsidR="005115D6" w:rsidRPr="001F2793" w:rsidRDefault="00CA370B"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i/>
          <w:iCs/>
          <w:color w:val="FF0000"/>
          <w:sz w:val="20"/>
          <w:szCs w:val="20"/>
        </w:rPr>
      </w:pPr>
      <w:r w:rsidRPr="001F2793">
        <w:rPr>
          <w:rFonts w:ascii="Times New Roman" w:hAnsi="Times New Roman" w:cs="Times New Roman"/>
          <w:sz w:val="20"/>
          <w:szCs w:val="20"/>
        </w:rPr>
        <w:t>Про Лічильн</w:t>
      </w:r>
      <w:r w:rsidR="009556C4" w:rsidRPr="001F2793">
        <w:rPr>
          <w:rFonts w:ascii="Times New Roman" w:hAnsi="Times New Roman" w:cs="Times New Roman"/>
          <w:sz w:val="20"/>
          <w:szCs w:val="20"/>
        </w:rPr>
        <w:t>у</w:t>
      </w:r>
      <w:r w:rsidRPr="001F2793">
        <w:rPr>
          <w:rFonts w:ascii="Times New Roman" w:hAnsi="Times New Roman" w:cs="Times New Roman"/>
          <w:sz w:val="20"/>
          <w:szCs w:val="20"/>
        </w:rPr>
        <w:t xml:space="preserve"> комісі</w:t>
      </w:r>
      <w:r w:rsidR="009556C4" w:rsidRPr="001F2793">
        <w:rPr>
          <w:rFonts w:ascii="Times New Roman" w:hAnsi="Times New Roman" w:cs="Times New Roman"/>
          <w:sz w:val="20"/>
          <w:szCs w:val="20"/>
        </w:rPr>
        <w:t xml:space="preserve">ю </w:t>
      </w:r>
      <w:r w:rsidRPr="001F2793">
        <w:rPr>
          <w:rFonts w:ascii="Times New Roman" w:hAnsi="Times New Roman" w:cs="Times New Roman"/>
          <w:sz w:val="20"/>
          <w:szCs w:val="20"/>
        </w:rPr>
        <w:t>для підрахунку голосів при ухваленні рішень Конференцією</w:t>
      </w:r>
      <w:r w:rsidR="009556C4" w:rsidRPr="001F2793">
        <w:rPr>
          <w:rFonts w:ascii="Times New Roman" w:hAnsi="Times New Roman" w:cs="Times New Roman"/>
          <w:sz w:val="20"/>
          <w:szCs w:val="20"/>
        </w:rPr>
        <w:t xml:space="preserve"> (кількісний та персональний склад).</w:t>
      </w:r>
    </w:p>
    <w:p w14:paraId="13AC3884" w14:textId="5CD23D6A" w:rsidR="00FF6B12" w:rsidRPr="001F2793" w:rsidRDefault="00FF6B12"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Про</w:t>
      </w:r>
      <w:r w:rsidR="00694768" w:rsidRPr="001F2793">
        <w:rPr>
          <w:rFonts w:ascii="Times New Roman" w:hAnsi="Times New Roman" w:cs="Times New Roman"/>
          <w:sz w:val="20"/>
          <w:szCs w:val="20"/>
        </w:rPr>
        <w:t xml:space="preserve"> </w:t>
      </w:r>
      <w:r w:rsidRPr="001F2793">
        <w:rPr>
          <w:rFonts w:ascii="Times New Roman" w:hAnsi="Times New Roman" w:cs="Times New Roman"/>
          <w:sz w:val="20"/>
          <w:szCs w:val="20"/>
        </w:rPr>
        <w:t>Регламент роботи Конференції.</w:t>
      </w:r>
    </w:p>
    <w:p w14:paraId="469E10B3" w14:textId="752EE045" w:rsidR="00FF6B12" w:rsidRPr="001F2793" w:rsidRDefault="00F263A1"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Про Поряд</w:t>
      </w:r>
      <w:r w:rsidR="009556C4" w:rsidRPr="001F2793">
        <w:rPr>
          <w:rFonts w:ascii="Times New Roman" w:hAnsi="Times New Roman" w:cs="Times New Roman"/>
          <w:sz w:val="20"/>
          <w:szCs w:val="20"/>
        </w:rPr>
        <w:t>ок</w:t>
      </w:r>
      <w:r w:rsidRPr="001F2793">
        <w:rPr>
          <w:rFonts w:ascii="Times New Roman" w:hAnsi="Times New Roman" w:cs="Times New Roman"/>
          <w:sz w:val="20"/>
          <w:szCs w:val="20"/>
        </w:rPr>
        <w:t xml:space="preserve"> денн</w:t>
      </w:r>
      <w:r w:rsidR="009556C4" w:rsidRPr="001F2793">
        <w:rPr>
          <w:rFonts w:ascii="Times New Roman" w:hAnsi="Times New Roman" w:cs="Times New Roman"/>
          <w:sz w:val="20"/>
          <w:szCs w:val="20"/>
        </w:rPr>
        <w:t>ий</w:t>
      </w:r>
      <w:r w:rsidRPr="001F2793">
        <w:rPr>
          <w:rFonts w:ascii="Times New Roman" w:hAnsi="Times New Roman" w:cs="Times New Roman"/>
          <w:sz w:val="20"/>
          <w:szCs w:val="20"/>
        </w:rPr>
        <w:t xml:space="preserve"> Конференції</w:t>
      </w:r>
      <w:r w:rsidR="009556C4" w:rsidRPr="001F2793">
        <w:rPr>
          <w:rFonts w:ascii="Times New Roman" w:hAnsi="Times New Roman" w:cs="Times New Roman"/>
          <w:sz w:val="20"/>
          <w:szCs w:val="20"/>
        </w:rPr>
        <w:t>.</w:t>
      </w:r>
    </w:p>
    <w:p w14:paraId="1FE3FA6E" w14:textId="5F61DFE7" w:rsidR="00BB73CA" w:rsidRPr="001F2793" w:rsidRDefault="009556C4"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П</w:t>
      </w:r>
      <w:r w:rsidR="00BB73CA" w:rsidRPr="001F2793">
        <w:rPr>
          <w:rFonts w:ascii="Times New Roman" w:hAnsi="Times New Roman" w:cs="Times New Roman"/>
          <w:sz w:val="20"/>
          <w:szCs w:val="20"/>
        </w:rPr>
        <w:t xml:space="preserve">ро зміну найменування </w:t>
      </w:r>
      <w:r w:rsidRPr="001F2793">
        <w:rPr>
          <w:rFonts w:ascii="Times New Roman" w:hAnsi="Times New Roman" w:cs="Times New Roman"/>
          <w:sz w:val="20"/>
          <w:szCs w:val="20"/>
        </w:rPr>
        <w:t>Федерації з ВСЕУКРАЇНСЬКОЇ ГРОМАДСЬКОЇ ОРГАНІЗАЦІЇ «ВСЕУКРАЇНСЬКА ФЕДЕРАЦІЯ ТАНЦЮВАЛЬНОГО СПОРТУ» на ВСЕУКРАЇНСЬКУ ГРОМАДСЬКУ ОРГАНІЗАЦІЮ «ВСЕУКРАЇНСЬКА ФЕДЕРАЦІЯ ТАНЦЮВАЛЬНОГО СПОРТУ ТА БРЕЙКІНГУ».</w:t>
      </w:r>
    </w:p>
    <w:p w14:paraId="1FE1CE36" w14:textId="502380AE" w:rsidR="005534B5" w:rsidRPr="001F2793" w:rsidRDefault="005534B5"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Про внесення змін та доповнень до Статуту</w:t>
      </w:r>
      <w:r w:rsidR="00D8564D" w:rsidRPr="001F2793">
        <w:rPr>
          <w:rFonts w:ascii="Times New Roman" w:hAnsi="Times New Roman" w:cs="Times New Roman"/>
          <w:sz w:val="20"/>
          <w:szCs w:val="20"/>
        </w:rPr>
        <w:t xml:space="preserve"> та </w:t>
      </w:r>
      <w:r w:rsidR="0019260E" w:rsidRPr="001F2793">
        <w:rPr>
          <w:rFonts w:ascii="Times New Roman" w:hAnsi="Times New Roman" w:cs="Times New Roman"/>
          <w:sz w:val="20"/>
          <w:szCs w:val="20"/>
        </w:rPr>
        <w:t>затвердження Статуту</w:t>
      </w:r>
      <w:r w:rsidR="00D8564D" w:rsidRPr="001F2793">
        <w:rPr>
          <w:rFonts w:ascii="Times New Roman" w:hAnsi="Times New Roman" w:cs="Times New Roman"/>
          <w:sz w:val="20"/>
          <w:szCs w:val="20"/>
        </w:rPr>
        <w:t xml:space="preserve"> в новій редакції.</w:t>
      </w:r>
    </w:p>
    <w:p w14:paraId="34B0BD91" w14:textId="249F8F3C" w:rsidR="005534B5" w:rsidRPr="001F2793" w:rsidRDefault="005534B5"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Про звіт керівних органів </w:t>
      </w:r>
      <w:r w:rsidR="009556C4" w:rsidRPr="001F2793">
        <w:rPr>
          <w:rFonts w:ascii="Times New Roman" w:hAnsi="Times New Roman" w:cs="Times New Roman"/>
          <w:sz w:val="20"/>
          <w:szCs w:val="20"/>
        </w:rPr>
        <w:t xml:space="preserve">щодо здійснення </w:t>
      </w:r>
      <w:r w:rsidR="00350DF2" w:rsidRPr="001F2793">
        <w:rPr>
          <w:rFonts w:ascii="Times New Roman" w:hAnsi="Times New Roman" w:cs="Times New Roman"/>
          <w:sz w:val="20"/>
          <w:szCs w:val="20"/>
        </w:rPr>
        <w:t xml:space="preserve">Федерацією </w:t>
      </w:r>
      <w:r w:rsidR="009556C4" w:rsidRPr="001F2793">
        <w:rPr>
          <w:rFonts w:ascii="Times New Roman" w:hAnsi="Times New Roman" w:cs="Times New Roman"/>
          <w:sz w:val="20"/>
          <w:szCs w:val="20"/>
        </w:rPr>
        <w:t>статутної діяльності</w:t>
      </w:r>
      <w:r w:rsidR="00CB502A" w:rsidRPr="001F2793">
        <w:rPr>
          <w:rFonts w:ascii="Times New Roman" w:hAnsi="Times New Roman" w:cs="Times New Roman"/>
          <w:sz w:val="20"/>
          <w:szCs w:val="20"/>
        </w:rPr>
        <w:t>.</w:t>
      </w:r>
    </w:p>
    <w:p w14:paraId="6B970664" w14:textId="2745937D" w:rsidR="00350DF2" w:rsidRPr="001F2793" w:rsidRDefault="009556C4"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Про висновки Ревізійної комісії щодо діяльності Федерації.</w:t>
      </w:r>
    </w:p>
    <w:p w14:paraId="7B65363E" w14:textId="43562794" w:rsidR="005534B5" w:rsidRPr="001F2793" w:rsidRDefault="005534B5"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Про припинення повноважень діючого складу </w:t>
      </w:r>
      <w:r w:rsidR="009556C4" w:rsidRPr="001F2793">
        <w:rPr>
          <w:rFonts w:ascii="Times New Roman" w:hAnsi="Times New Roman" w:cs="Times New Roman"/>
          <w:sz w:val="20"/>
          <w:szCs w:val="20"/>
        </w:rPr>
        <w:t>керівних органів Федерації.</w:t>
      </w:r>
    </w:p>
    <w:p w14:paraId="74DEEF2B" w14:textId="18D7D4E7" w:rsidR="005534B5" w:rsidRPr="001F2793" w:rsidRDefault="009556C4"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Про </w:t>
      </w:r>
      <w:r w:rsidR="00F4446E" w:rsidRPr="001F2793">
        <w:rPr>
          <w:rFonts w:ascii="Times New Roman" w:hAnsi="Times New Roman" w:cs="Times New Roman"/>
          <w:sz w:val="20"/>
          <w:szCs w:val="20"/>
        </w:rPr>
        <w:t>обрання</w:t>
      </w:r>
      <w:r w:rsidRPr="001F2793">
        <w:rPr>
          <w:rFonts w:ascii="Times New Roman" w:hAnsi="Times New Roman" w:cs="Times New Roman"/>
          <w:sz w:val="20"/>
          <w:szCs w:val="20"/>
        </w:rPr>
        <w:t xml:space="preserve"> нових органів управління Федерації та </w:t>
      </w:r>
      <w:r w:rsidR="005534B5" w:rsidRPr="001F2793">
        <w:rPr>
          <w:rFonts w:ascii="Times New Roman" w:hAnsi="Times New Roman" w:cs="Times New Roman"/>
          <w:sz w:val="20"/>
          <w:szCs w:val="20"/>
        </w:rPr>
        <w:t xml:space="preserve">особи, уповноваженої представляти </w:t>
      </w:r>
      <w:r w:rsidRPr="001F2793">
        <w:rPr>
          <w:rFonts w:ascii="Times New Roman" w:hAnsi="Times New Roman" w:cs="Times New Roman"/>
          <w:sz w:val="20"/>
          <w:szCs w:val="20"/>
        </w:rPr>
        <w:t>Федерацію</w:t>
      </w:r>
      <w:r w:rsidR="005534B5" w:rsidRPr="001F2793">
        <w:rPr>
          <w:rFonts w:ascii="Times New Roman" w:hAnsi="Times New Roman" w:cs="Times New Roman"/>
          <w:sz w:val="20"/>
          <w:szCs w:val="20"/>
        </w:rPr>
        <w:t xml:space="preserve"> у правовідносинах з державою та іншими особами і вчиняти дії від імені </w:t>
      </w:r>
      <w:r w:rsidRPr="001F2793">
        <w:rPr>
          <w:rFonts w:ascii="Times New Roman" w:hAnsi="Times New Roman" w:cs="Times New Roman"/>
          <w:sz w:val="20"/>
          <w:szCs w:val="20"/>
        </w:rPr>
        <w:t>Федерації</w:t>
      </w:r>
      <w:r w:rsidR="005534B5" w:rsidRPr="001F2793">
        <w:rPr>
          <w:rFonts w:ascii="Times New Roman" w:hAnsi="Times New Roman" w:cs="Times New Roman"/>
          <w:sz w:val="20"/>
          <w:szCs w:val="20"/>
        </w:rPr>
        <w:t xml:space="preserve"> без додаткового уповноваження.</w:t>
      </w:r>
    </w:p>
    <w:p w14:paraId="278A2E32" w14:textId="2DB0B3DA" w:rsidR="005534B5" w:rsidRPr="001F2793" w:rsidRDefault="005534B5" w:rsidP="00906146">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Про питання відокремлених підрозділів - Осередків: </w:t>
      </w:r>
    </w:p>
    <w:p w14:paraId="7B1B0B74" w14:textId="06B6E7C8" w:rsidR="005534B5" w:rsidRPr="001F2793" w:rsidRDefault="005534B5" w:rsidP="00906146">
      <w:pPr>
        <w:pStyle w:val="ListParagraph"/>
        <w:numPr>
          <w:ilvl w:val="1"/>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про зміну найменування Відокремленого підрозділу </w:t>
      </w:r>
      <w:bookmarkStart w:id="3" w:name="_Hlk184567431"/>
      <w:r w:rsidRPr="001F2793">
        <w:rPr>
          <w:rFonts w:ascii="Times New Roman" w:hAnsi="Times New Roman" w:cs="Times New Roman"/>
          <w:sz w:val="20"/>
          <w:szCs w:val="20"/>
        </w:rPr>
        <w:t xml:space="preserve">ВСЕУКРАЇНСЬКОЇ ГРОМАДСЬКОЇ ОРГАНІЗАЦІЇ «ВСЕУКРАЇНСЬКА ФЕДЕРАЦІЯ ТАНЦЮВАЛЬНОГО СПОРТУ» </w:t>
      </w:r>
      <w:bookmarkEnd w:id="3"/>
      <w:r w:rsidRPr="001F2793">
        <w:rPr>
          <w:rFonts w:ascii="Times New Roman" w:hAnsi="Times New Roman" w:cs="Times New Roman"/>
          <w:sz w:val="20"/>
          <w:szCs w:val="20"/>
        </w:rPr>
        <w:t>«БРЕЙКІНГ»»</w:t>
      </w:r>
      <w:r w:rsidR="00653016" w:rsidRPr="001F2793">
        <w:rPr>
          <w:rFonts w:ascii="Times New Roman" w:hAnsi="Times New Roman" w:cs="Times New Roman"/>
          <w:sz w:val="20"/>
          <w:szCs w:val="20"/>
        </w:rPr>
        <w:t xml:space="preserve"> </w:t>
      </w:r>
      <w:r w:rsidR="009556C4" w:rsidRPr="001F2793">
        <w:rPr>
          <w:rFonts w:ascii="Times New Roman" w:hAnsi="Times New Roman" w:cs="Times New Roman"/>
          <w:sz w:val="20"/>
          <w:szCs w:val="20"/>
        </w:rPr>
        <w:t xml:space="preserve">на </w:t>
      </w:r>
      <w:r w:rsidR="00C06695" w:rsidRPr="001F2793">
        <w:rPr>
          <w:rFonts w:ascii="Times New Roman" w:hAnsi="Times New Roman" w:cs="Times New Roman"/>
          <w:sz w:val="20"/>
          <w:szCs w:val="20"/>
        </w:rPr>
        <w:t>Відокремлений підрозділ ВСЕУКРАЇНСЬКОЇ ГРОМАДСЬКОЇ ОРГАНІЗАЦІЇ «ВСЕУКРАЇНСЬКА ФЕДЕРАЦІЯ ТАНЦЮВАЛЬНОГО СПОРТУ»  «БРЕЙКІНГ ДЕПАРТАМЕНТ»»</w:t>
      </w:r>
      <w:r w:rsidR="00D34D0E" w:rsidRPr="001F2793">
        <w:rPr>
          <w:rFonts w:ascii="Times New Roman" w:hAnsi="Times New Roman" w:cs="Times New Roman"/>
          <w:sz w:val="20"/>
          <w:szCs w:val="20"/>
        </w:rPr>
        <w:t>;</w:t>
      </w:r>
    </w:p>
    <w:p w14:paraId="000995D9" w14:textId="77777777" w:rsidR="00D34D0E" w:rsidRPr="001F2793" w:rsidRDefault="005534B5" w:rsidP="00906146">
      <w:pPr>
        <w:pStyle w:val="ListParagraph"/>
        <w:numPr>
          <w:ilvl w:val="1"/>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color w:val="000000" w:themeColor="text1"/>
          <w:sz w:val="20"/>
          <w:szCs w:val="20"/>
        </w:rPr>
        <w:lastRenderedPageBreak/>
        <w:t xml:space="preserve">про припинення </w:t>
      </w:r>
      <w:bookmarkStart w:id="4" w:name="_Hlk184567763"/>
      <w:r w:rsidRPr="001F2793">
        <w:rPr>
          <w:rFonts w:ascii="Times New Roman" w:hAnsi="Times New Roman" w:cs="Times New Roman"/>
          <w:color w:val="000000" w:themeColor="text1"/>
          <w:sz w:val="20"/>
          <w:szCs w:val="20"/>
        </w:rPr>
        <w:t xml:space="preserve">Відокремленого підрозділу </w:t>
      </w:r>
      <w:r w:rsidR="0040400E" w:rsidRPr="001F2793">
        <w:rPr>
          <w:rFonts w:ascii="Times New Roman" w:hAnsi="Times New Roman" w:cs="Times New Roman"/>
          <w:color w:val="000000" w:themeColor="text1"/>
          <w:sz w:val="20"/>
          <w:szCs w:val="20"/>
        </w:rPr>
        <w:t xml:space="preserve">ВСЕУКРАЇНСЬКОЇ ГРОМАДСЬКОЇ ОРГАНІЗАЦІЇ «ВСЕУКРАЇНСЬКА ФЕДЕРАЦІЯ ТАНЦЮВАЛЬНОГО СПОРТУ» </w:t>
      </w:r>
      <w:r w:rsidRPr="001F2793">
        <w:rPr>
          <w:rFonts w:ascii="Times New Roman" w:hAnsi="Times New Roman" w:cs="Times New Roman"/>
          <w:color w:val="000000" w:themeColor="text1"/>
          <w:sz w:val="20"/>
          <w:szCs w:val="20"/>
        </w:rPr>
        <w:t>«</w:t>
      </w:r>
      <w:r w:rsidR="0040400E" w:rsidRPr="001F2793">
        <w:rPr>
          <w:rFonts w:ascii="Times New Roman" w:hAnsi="Times New Roman" w:cs="Times New Roman"/>
          <w:color w:val="000000" w:themeColor="text1"/>
          <w:sz w:val="20"/>
          <w:szCs w:val="20"/>
        </w:rPr>
        <w:t xml:space="preserve">ЖИТОМИРСЬКИЙ ОБЛАСНИЙ ОСЕРЕДОК </w:t>
      </w:r>
      <w:r w:rsidR="0040400E" w:rsidRPr="001F2793">
        <w:rPr>
          <w:rFonts w:ascii="Times New Roman" w:hAnsi="Times New Roman" w:cs="Times New Roman"/>
          <w:sz w:val="20"/>
          <w:szCs w:val="20"/>
        </w:rPr>
        <w:t>ВСЕУКРАЇНСЬКОЇ ГРОМАДСЬКОЇ ОРГАНІЗАЦІЇ «ВСЕУКРАЇНСЬКА ФЕДЕРАЦІЯ ТАНЦЮВАЛЬНОГО СПОРТУ», код ЄДРПОУ ВП 42660104</w:t>
      </w:r>
      <w:r w:rsidR="00D34D0E" w:rsidRPr="001F2793">
        <w:rPr>
          <w:rFonts w:ascii="Times New Roman" w:hAnsi="Times New Roman" w:cs="Times New Roman"/>
          <w:sz w:val="20"/>
          <w:szCs w:val="20"/>
        </w:rPr>
        <w:t>;</w:t>
      </w:r>
    </w:p>
    <w:p w14:paraId="013B2662" w14:textId="77777777" w:rsidR="001F2793" w:rsidRPr="001F2793" w:rsidRDefault="00D34D0E" w:rsidP="001F2793">
      <w:pPr>
        <w:pStyle w:val="ListParagraph"/>
        <w:numPr>
          <w:ilvl w:val="1"/>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color w:val="000000" w:themeColor="text1"/>
          <w:sz w:val="20"/>
          <w:szCs w:val="20"/>
        </w:rPr>
        <w:t xml:space="preserve">про припинення </w:t>
      </w:r>
      <w:bookmarkEnd w:id="4"/>
      <w:r w:rsidR="0040400E" w:rsidRPr="001F2793">
        <w:rPr>
          <w:rFonts w:ascii="Times New Roman" w:hAnsi="Times New Roman" w:cs="Times New Roman"/>
          <w:sz w:val="20"/>
          <w:szCs w:val="20"/>
        </w:rPr>
        <w:t>Відокремленого підрозділу ВСЕУКРАЇНСЬКОЇ ГРОМАДСЬКОЇ ОРГАНІЗАЦІЇ «ВСЕУКРАЇНСЬКА ФЕДЕРАЦІЯ ТАНЦЮВАЛЬНОГО СПОРТУ» «ДОНЕЦЬКИЙ ОБЛАСНИЙ ОСЕРЕДОК ВСЕУКРАЇНСЬКОЇ ГРОМАДСЬКОЇ ОРГАНІЗАЦІЇ «ВСЕУКРАЇНСЬКА ФЕДЕРАЦІЯ ТАНЦЮВАЛЬНОГО СПОРТУ», код ЄДРПОУ ВП 43499527</w:t>
      </w:r>
      <w:r w:rsidR="001F2793" w:rsidRPr="001F2793">
        <w:rPr>
          <w:rFonts w:ascii="Times New Roman" w:hAnsi="Times New Roman" w:cs="Times New Roman"/>
          <w:sz w:val="20"/>
          <w:szCs w:val="20"/>
        </w:rPr>
        <w:t>;</w:t>
      </w:r>
    </w:p>
    <w:p w14:paraId="2A59A70F" w14:textId="72C81784" w:rsidR="001F2793" w:rsidRPr="001F2793" w:rsidRDefault="001F2793" w:rsidP="001F2793">
      <w:pPr>
        <w:pStyle w:val="ListParagraph"/>
        <w:numPr>
          <w:ilvl w:val="1"/>
          <w:numId w:val="12"/>
        </w:numPr>
        <w:pBdr>
          <w:left w:val="single" w:sz="4" w:space="4" w:color="auto"/>
        </w:pBdr>
        <w:spacing w:after="0" w:line="240" w:lineRule="auto"/>
        <w:ind w:left="567" w:hanging="567"/>
        <w:jc w:val="both"/>
        <w:rPr>
          <w:rFonts w:ascii="Times New Roman" w:hAnsi="Times New Roman" w:cs="Times New Roman"/>
          <w:color w:val="000000" w:themeColor="text1"/>
          <w:sz w:val="20"/>
          <w:szCs w:val="20"/>
        </w:rPr>
      </w:pPr>
      <w:r w:rsidRPr="001F2793">
        <w:rPr>
          <w:rFonts w:ascii="Times New Roman" w:hAnsi="Times New Roman" w:cs="Times New Roman"/>
          <w:color w:val="000000" w:themeColor="text1"/>
          <w:sz w:val="20"/>
          <w:szCs w:val="20"/>
        </w:rPr>
        <w:t>про припинення Відокремленого підрозділу ВСЕУКРАЇНСЬКОЇ ГРОМАДСЬКОЇ ОРГАНІЗАЦІЇ «ВСЕУКРАЇНСЬКА ФЕДЕРАЦІЯ ТАНЦЮВАЛЬНОГО СПОРТУ» «ІВАНО-ФРАНКІВСЬКИЙ ОБЛАСНИЙ ОСЕРЕДОК ВСЕУКРАЇНСЬКОЇ ГРОМАДСЬКОЇ ОРГАНІЗАЦІЇ "ВСЕУКРАЇНСЬКА ФЕДЕРАЦІЯ ТАНЦЮВАЛЬНОГО СПОРТУ», Код ЄДРПОУ ВП 42660115.</w:t>
      </w:r>
    </w:p>
    <w:p w14:paraId="49CE3860" w14:textId="0CC2E6C0" w:rsidR="005534B5" w:rsidRPr="001F2793" w:rsidRDefault="005534B5" w:rsidP="001F2793">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Про державну реєстрацію змін до відомостей про </w:t>
      </w:r>
      <w:r w:rsidR="00D34D0E" w:rsidRPr="001F2793">
        <w:rPr>
          <w:rFonts w:ascii="Times New Roman" w:hAnsi="Times New Roman" w:cs="Times New Roman"/>
          <w:sz w:val="20"/>
          <w:szCs w:val="20"/>
        </w:rPr>
        <w:t>Федерацію</w:t>
      </w:r>
      <w:r w:rsidRPr="001F2793">
        <w:rPr>
          <w:rFonts w:ascii="Times New Roman" w:hAnsi="Times New Roman" w:cs="Times New Roman"/>
          <w:sz w:val="20"/>
          <w:szCs w:val="20"/>
        </w:rPr>
        <w:t xml:space="preserve">, як юридичну особу, що містяться в Єдиному державному реєстрі, у зв’язку із рішеннями Конференції в порядку, визначеному законодавством України, та </w:t>
      </w:r>
      <w:r w:rsidR="00F4446E" w:rsidRPr="001F2793">
        <w:rPr>
          <w:rFonts w:ascii="Times New Roman" w:hAnsi="Times New Roman" w:cs="Times New Roman"/>
          <w:sz w:val="20"/>
          <w:szCs w:val="20"/>
        </w:rPr>
        <w:t xml:space="preserve">визначення особи, яка уповноважена </w:t>
      </w:r>
      <w:r w:rsidRPr="001F2793">
        <w:rPr>
          <w:rFonts w:ascii="Times New Roman" w:hAnsi="Times New Roman" w:cs="Times New Roman"/>
          <w:sz w:val="20"/>
          <w:szCs w:val="20"/>
        </w:rPr>
        <w:t xml:space="preserve">для здійснення юридично значимих </w:t>
      </w:r>
      <w:r w:rsidR="00F4446E" w:rsidRPr="001F2793">
        <w:rPr>
          <w:rFonts w:ascii="Times New Roman" w:hAnsi="Times New Roman" w:cs="Times New Roman"/>
          <w:sz w:val="20"/>
          <w:szCs w:val="20"/>
        </w:rPr>
        <w:t xml:space="preserve">реєстраційних </w:t>
      </w:r>
      <w:r w:rsidRPr="001F2793">
        <w:rPr>
          <w:rFonts w:ascii="Times New Roman" w:hAnsi="Times New Roman" w:cs="Times New Roman"/>
          <w:sz w:val="20"/>
          <w:szCs w:val="20"/>
        </w:rPr>
        <w:t>дій</w:t>
      </w:r>
      <w:r w:rsidR="00F4446E" w:rsidRPr="001F2793">
        <w:rPr>
          <w:rFonts w:ascii="Times New Roman" w:hAnsi="Times New Roman" w:cs="Times New Roman"/>
          <w:sz w:val="20"/>
          <w:szCs w:val="20"/>
        </w:rPr>
        <w:t xml:space="preserve"> з </w:t>
      </w:r>
      <w:r w:rsidRPr="001F2793">
        <w:rPr>
          <w:rFonts w:ascii="Times New Roman" w:hAnsi="Times New Roman" w:cs="Times New Roman"/>
          <w:sz w:val="20"/>
          <w:szCs w:val="20"/>
        </w:rPr>
        <w:t>державно</w:t>
      </w:r>
      <w:r w:rsidR="00F4446E" w:rsidRPr="001F2793">
        <w:rPr>
          <w:rFonts w:ascii="Times New Roman" w:hAnsi="Times New Roman" w:cs="Times New Roman"/>
          <w:sz w:val="20"/>
          <w:szCs w:val="20"/>
        </w:rPr>
        <w:t>ї</w:t>
      </w:r>
      <w:r w:rsidRPr="001F2793">
        <w:rPr>
          <w:rFonts w:ascii="Times New Roman" w:hAnsi="Times New Roman" w:cs="Times New Roman"/>
          <w:sz w:val="20"/>
          <w:szCs w:val="20"/>
        </w:rPr>
        <w:t xml:space="preserve"> реєстраці</w:t>
      </w:r>
      <w:r w:rsidR="00F4446E" w:rsidRPr="001F2793">
        <w:rPr>
          <w:rFonts w:ascii="Times New Roman" w:hAnsi="Times New Roman" w:cs="Times New Roman"/>
          <w:sz w:val="20"/>
          <w:szCs w:val="20"/>
        </w:rPr>
        <w:t>ї змін до відомостей в Єдиному державному реєстрі.</w:t>
      </w:r>
    </w:p>
    <w:p w14:paraId="079DE86B" w14:textId="77777777" w:rsidR="00D34D0E" w:rsidRPr="001F2793" w:rsidRDefault="005534B5" w:rsidP="001F2793">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Різне</w:t>
      </w:r>
      <w:r w:rsidR="00D34D0E" w:rsidRPr="001F2793">
        <w:rPr>
          <w:rFonts w:ascii="Times New Roman" w:hAnsi="Times New Roman" w:cs="Times New Roman"/>
          <w:sz w:val="20"/>
          <w:szCs w:val="20"/>
        </w:rPr>
        <w:t>.</w:t>
      </w:r>
    </w:p>
    <w:p w14:paraId="1AC0E07E" w14:textId="49B3EF30" w:rsidR="002D5E6B" w:rsidRPr="001F2793" w:rsidRDefault="005534B5" w:rsidP="001F2793">
      <w:pPr>
        <w:pStyle w:val="ListParagraph"/>
        <w:numPr>
          <w:ilvl w:val="0"/>
          <w:numId w:val="12"/>
        </w:numPr>
        <w:pBdr>
          <w:left w:val="single" w:sz="4" w:space="4" w:color="auto"/>
        </w:pBdr>
        <w:spacing w:after="0" w:line="240" w:lineRule="auto"/>
        <w:ind w:left="567" w:hanging="567"/>
        <w:jc w:val="both"/>
        <w:rPr>
          <w:rFonts w:ascii="Times New Roman" w:hAnsi="Times New Roman" w:cs="Times New Roman"/>
          <w:color w:val="0070C0"/>
          <w:sz w:val="20"/>
          <w:szCs w:val="20"/>
        </w:rPr>
      </w:pPr>
      <w:r w:rsidRPr="001F2793">
        <w:rPr>
          <w:rFonts w:ascii="Times New Roman" w:hAnsi="Times New Roman" w:cs="Times New Roman"/>
          <w:sz w:val="20"/>
          <w:szCs w:val="20"/>
        </w:rPr>
        <w:t>Підбиття підсумків Конференції та закриття Конференції.</w:t>
      </w:r>
    </w:p>
    <w:bookmarkEnd w:id="0"/>
    <w:bookmarkEnd w:id="1"/>
    <w:p w14:paraId="2D36427F" w14:textId="77777777" w:rsidR="007A5F69" w:rsidRPr="001F2793" w:rsidRDefault="007A5F69" w:rsidP="00906146">
      <w:pPr>
        <w:spacing w:after="0" w:line="240" w:lineRule="auto"/>
        <w:ind w:left="567" w:hanging="567"/>
        <w:jc w:val="both"/>
        <w:rPr>
          <w:rFonts w:ascii="Times New Roman" w:hAnsi="Times New Roman" w:cs="Times New Roman"/>
          <w:color w:val="0070C0"/>
          <w:sz w:val="20"/>
          <w:szCs w:val="20"/>
        </w:rPr>
      </w:pPr>
    </w:p>
    <w:p w14:paraId="634657E5" w14:textId="2EC27D4F" w:rsidR="00971F5A" w:rsidRPr="001F2793" w:rsidRDefault="00971F5A" w:rsidP="003A110A">
      <w:pPr>
        <w:pStyle w:val="ListParagraph"/>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Регламент Конференції</w:t>
      </w:r>
      <w:r w:rsidR="00906146" w:rsidRPr="001F2793">
        <w:rPr>
          <w:rFonts w:ascii="Times New Roman" w:hAnsi="Times New Roman" w:cs="Times New Roman"/>
          <w:sz w:val="20"/>
          <w:szCs w:val="20"/>
        </w:rPr>
        <w:t>, запропонований Ініціатором:</w:t>
      </w:r>
    </w:p>
    <w:p w14:paraId="4F1CCAFA" w14:textId="77777777"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Регламент  Конференції затверджено із урахуванням непереборних обставин, за наявності яких скликана та проводиться Конференція, а саме:  в період дії воєнного стану, введеного в Україні під час широкомасштабного військового вторгнення в Україну російських військ та обмежень, яких в обов'язковому порядку необхідно дотримуватися під час оголошення повітряної тривоги.</w:t>
      </w:r>
    </w:p>
    <w:p w14:paraId="1EA3B3C9" w14:textId="2D9709E8"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Делегати особисто беруть участь у роботі Конференції: в обумовленому місті, </w:t>
      </w:r>
      <w:r w:rsidR="00971F5A" w:rsidRPr="001F2793">
        <w:rPr>
          <w:rFonts w:ascii="Times New Roman" w:hAnsi="Times New Roman" w:cs="Times New Roman"/>
          <w:sz w:val="20"/>
          <w:szCs w:val="20"/>
        </w:rPr>
        <w:t>в обумовлений час та період.</w:t>
      </w:r>
    </w:p>
    <w:p w14:paraId="0934ED21" w14:textId="77777777"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Як виключення, участь Президента ВГО ВФТС Андрія ПОЛИВКИ здійснюється дистанційно за допомогою відеоконференції в режимі реального часу через інтернет та його голосування з питань Порядку денного за допомогою відеоконференції.</w:t>
      </w:r>
    </w:p>
    <w:p w14:paraId="4E79CCED" w14:textId="0F6646BB"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Президент ВГО ВФТС Андрій П</w:t>
      </w:r>
      <w:r w:rsidR="00E96D3D" w:rsidRPr="001F2793">
        <w:rPr>
          <w:rFonts w:ascii="Times New Roman" w:hAnsi="Times New Roman" w:cs="Times New Roman"/>
          <w:sz w:val="20"/>
          <w:szCs w:val="20"/>
        </w:rPr>
        <w:t>ОЛИВКА</w:t>
      </w:r>
      <w:r w:rsidRPr="001F2793">
        <w:rPr>
          <w:rFonts w:ascii="Times New Roman" w:hAnsi="Times New Roman" w:cs="Times New Roman"/>
          <w:sz w:val="20"/>
          <w:szCs w:val="20"/>
        </w:rPr>
        <w:t xml:space="preserve"> після інформування Президією, як ініціатором Конференції, про повноваження делегатів Конференції та правомочність Конференції, як головуючий у Конференції згідно статутних положень, дистанційно, через відеоконференцію ставить на обговорення і вирішення питання щодо обрання Головуючого і Секретаря Конференції, і за підсумками вирішення зазначеного питання – передає головування новообраному Головуючому у  Конференції.</w:t>
      </w:r>
    </w:p>
    <w:p w14:paraId="31B773F2" w14:textId="77777777"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У випадку, якщо робота Конференції призупиняється у зв'язку із необхідністю покинути місце її проведення і слідувати до бомбосховища (укриття), то після припинення повітряної тривоги усі делегати повинні самостійно і невідкладно повернутися до місця проведення Конференції.</w:t>
      </w:r>
    </w:p>
    <w:p w14:paraId="65E7C834" w14:textId="7C1EC7C1"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У випадку, якщо через Двадцять хвилин після офіційного оголошення про припинення повітряної тривоги до місця проведення Конференції повернулись не всі делегати, які зареєструвалися для участі у її роботі до початку її роботи, то у такому випадку Конференція продовжує свою роботу і ухвалює рішення із урахуванням виключно тих вирішальних голосів, якими голосують присутні делегати, а голоси, які мають делегати, що відсутні, - не враховуються незалежно від причини відсутності делегата і вважається, що такі члени Федерації не брали участь у голосування з відповідного питання (чи-то особисто, чи-то шляхом делегування відсутньому делегату). Підрахунок голосів враховує виключно ті голоси, які належать делегатам, які взя</w:t>
      </w:r>
      <w:r w:rsidR="00837E78" w:rsidRPr="001F2793">
        <w:rPr>
          <w:rFonts w:ascii="Times New Roman" w:hAnsi="Times New Roman" w:cs="Times New Roman"/>
          <w:sz w:val="20"/>
          <w:szCs w:val="20"/>
        </w:rPr>
        <w:t>л</w:t>
      </w:r>
      <w:r w:rsidRPr="001F2793">
        <w:rPr>
          <w:rFonts w:ascii="Times New Roman" w:hAnsi="Times New Roman" w:cs="Times New Roman"/>
          <w:sz w:val="20"/>
          <w:szCs w:val="20"/>
        </w:rPr>
        <w:t>и участь у голосуванн</w:t>
      </w:r>
      <w:r w:rsidR="004E0F69" w:rsidRPr="001F2793">
        <w:rPr>
          <w:rFonts w:ascii="Times New Roman" w:hAnsi="Times New Roman" w:cs="Times New Roman"/>
          <w:sz w:val="20"/>
          <w:szCs w:val="20"/>
        </w:rPr>
        <w:t>і</w:t>
      </w:r>
      <w:r w:rsidRPr="001F2793">
        <w:rPr>
          <w:rFonts w:ascii="Times New Roman" w:hAnsi="Times New Roman" w:cs="Times New Roman"/>
          <w:sz w:val="20"/>
          <w:szCs w:val="20"/>
        </w:rPr>
        <w:t>, будучи присутніми.</w:t>
      </w:r>
    </w:p>
    <w:p w14:paraId="07F86310" w14:textId="77777777"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Конференція може внести зміни до Регламенту Конференції у зв'язку із виникненням непередбачуваних обставин від час роботи Конференції, про що Конференція ухвалює окреме додаткове рішення.</w:t>
      </w:r>
    </w:p>
    <w:p w14:paraId="5EFD0D11" w14:textId="2A165D8F"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Конференці</w:t>
      </w:r>
      <w:r w:rsidR="004E0F69" w:rsidRPr="001F2793">
        <w:rPr>
          <w:rFonts w:ascii="Times New Roman" w:hAnsi="Times New Roman" w:cs="Times New Roman"/>
          <w:sz w:val="20"/>
          <w:szCs w:val="20"/>
        </w:rPr>
        <w:t>я проводиться</w:t>
      </w:r>
      <w:r w:rsidRPr="001F2793">
        <w:rPr>
          <w:rFonts w:ascii="Times New Roman" w:hAnsi="Times New Roman" w:cs="Times New Roman"/>
          <w:sz w:val="20"/>
          <w:szCs w:val="20"/>
        </w:rPr>
        <w:t xml:space="preserve"> за Один день, до повного вичерпання Порядку денного. </w:t>
      </w:r>
    </w:p>
    <w:p w14:paraId="2CEB1E1E" w14:textId="526E389D"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Перерви оголошу</w:t>
      </w:r>
      <w:r w:rsidR="004E0F69" w:rsidRPr="001F2793">
        <w:rPr>
          <w:rFonts w:ascii="Times New Roman" w:hAnsi="Times New Roman" w:cs="Times New Roman"/>
          <w:sz w:val="20"/>
          <w:szCs w:val="20"/>
        </w:rPr>
        <w:t>ються Головуючим</w:t>
      </w:r>
      <w:r w:rsidRPr="001F2793">
        <w:rPr>
          <w:rFonts w:ascii="Times New Roman" w:hAnsi="Times New Roman" w:cs="Times New Roman"/>
          <w:sz w:val="20"/>
          <w:szCs w:val="20"/>
        </w:rPr>
        <w:t xml:space="preserve"> за необхідності, недовготривалі. </w:t>
      </w:r>
    </w:p>
    <w:p w14:paraId="52EF2FAD" w14:textId="77777777"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Виступаючі оголошують свої виступи українською мовою.</w:t>
      </w:r>
    </w:p>
    <w:p w14:paraId="3D04E454" w14:textId="184813DC"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Допускаються виступи російською та/ або англійською мовами за умови попереднього надання Головуючому тексту виступу у письмовій формі з перекладом на українську мову. У випадку розбіжностей між оголошеним виступом та його письмовою формою із перекладом - основним текстом виступу вважатиметься письмова форма та наявність перекладу. За відсутності письмової форми та або перекладу на  українську мову – виступ не буде враховано і Головуючий у Конференції припиняє його </w:t>
      </w:r>
      <w:r w:rsidR="004E0F69" w:rsidRPr="001F2793">
        <w:rPr>
          <w:rFonts w:ascii="Times New Roman" w:hAnsi="Times New Roman" w:cs="Times New Roman"/>
          <w:sz w:val="20"/>
          <w:szCs w:val="20"/>
        </w:rPr>
        <w:t>ви</w:t>
      </w:r>
      <w:r w:rsidRPr="001F2793">
        <w:rPr>
          <w:rFonts w:ascii="Times New Roman" w:hAnsi="Times New Roman" w:cs="Times New Roman"/>
          <w:sz w:val="20"/>
          <w:szCs w:val="20"/>
        </w:rPr>
        <w:t>голошення</w:t>
      </w:r>
      <w:r w:rsidR="004E0F69" w:rsidRPr="001F2793">
        <w:rPr>
          <w:rFonts w:ascii="Times New Roman" w:hAnsi="Times New Roman" w:cs="Times New Roman"/>
          <w:sz w:val="20"/>
          <w:szCs w:val="20"/>
        </w:rPr>
        <w:t xml:space="preserve"> виступаючим.</w:t>
      </w:r>
    </w:p>
    <w:p w14:paraId="7FB8343E" w14:textId="72E24B3D"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Для доповіді з питання Порядку денного надавати – до </w:t>
      </w:r>
      <w:r w:rsidR="006448CF" w:rsidRPr="001F2793">
        <w:rPr>
          <w:rFonts w:ascii="Times New Roman" w:hAnsi="Times New Roman" w:cs="Times New Roman"/>
          <w:sz w:val="20"/>
          <w:szCs w:val="20"/>
        </w:rPr>
        <w:t xml:space="preserve">Десяти </w:t>
      </w:r>
      <w:r w:rsidRPr="001F2793">
        <w:rPr>
          <w:rFonts w:ascii="Times New Roman" w:hAnsi="Times New Roman" w:cs="Times New Roman"/>
          <w:sz w:val="20"/>
          <w:szCs w:val="20"/>
        </w:rPr>
        <w:t xml:space="preserve">хвилин. </w:t>
      </w:r>
    </w:p>
    <w:p w14:paraId="58B92489" w14:textId="1C5A3624"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Для усіх </w:t>
      </w:r>
      <w:r w:rsidR="006448CF" w:rsidRPr="001F2793">
        <w:rPr>
          <w:rFonts w:ascii="Times New Roman" w:hAnsi="Times New Roman" w:cs="Times New Roman"/>
          <w:sz w:val="20"/>
          <w:szCs w:val="20"/>
        </w:rPr>
        <w:t xml:space="preserve">відповідей на </w:t>
      </w:r>
      <w:r w:rsidRPr="001F2793">
        <w:rPr>
          <w:rFonts w:ascii="Times New Roman" w:hAnsi="Times New Roman" w:cs="Times New Roman"/>
          <w:sz w:val="20"/>
          <w:szCs w:val="20"/>
        </w:rPr>
        <w:t>питан</w:t>
      </w:r>
      <w:r w:rsidR="006448CF" w:rsidRPr="001F2793">
        <w:rPr>
          <w:rFonts w:ascii="Times New Roman" w:hAnsi="Times New Roman" w:cs="Times New Roman"/>
          <w:sz w:val="20"/>
          <w:szCs w:val="20"/>
        </w:rPr>
        <w:t>ня</w:t>
      </w:r>
      <w:r w:rsidRPr="001F2793">
        <w:rPr>
          <w:rFonts w:ascii="Times New Roman" w:hAnsi="Times New Roman" w:cs="Times New Roman"/>
          <w:sz w:val="20"/>
          <w:szCs w:val="20"/>
        </w:rPr>
        <w:t xml:space="preserve"> </w:t>
      </w:r>
      <w:r w:rsidR="006448CF" w:rsidRPr="001F2793">
        <w:rPr>
          <w:rFonts w:ascii="Times New Roman" w:hAnsi="Times New Roman" w:cs="Times New Roman"/>
          <w:sz w:val="20"/>
          <w:szCs w:val="20"/>
        </w:rPr>
        <w:t xml:space="preserve">до </w:t>
      </w:r>
      <w:r w:rsidRPr="001F2793">
        <w:rPr>
          <w:rFonts w:ascii="Times New Roman" w:hAnsi="Times New Roman" w:cs="Times New Roman"/>
          <w:sz w:val="20"/>
          <w:szCs w:val="20"/>
        </w:rPr>
        <w:t>доповідач</w:t>
      </w:r>
      <w:r w:rsidR="006448CF" w:rsidRPr="001F2793">
        <w:rPr>
          <w:rFonts w:ascii="Times New Roman" w:hAnsi="Times New Roman" w:cs="Times New Roman"/>
          <w:sz w:val="20"/>
          <w:szCs w:val="20"/>
        </w:rPr>
        <w:t>а</w:t>
      </w:r>
      <w:r w:rsidRPr="001F2793">
        <w:rPr>
          <w:rFonts w:ascii="Times New Roman" w:hAnsi="Times New Roman" w:cs="Times New Roman"/>
          <w:sz w:val="20"/>
          <w:szCs w:val="20"/>
        </w:rPr>
        <w:t xml:space="preserve"> надавати – до </w:t>
      </w:r>
      <w:r w:rsidR="006448CF" w:rsidRPr="001F2793">
        <w:rPr>
          <w:rFonts w:ascii="Times New Roman" w:hAnsi="Times New Roman" w:cs="Times New Roman"/>
          <w:sz w:val="20"/>
          <w:szCs w:val="20"/>
        </w:rPr>
        <w:t xml:space="preserve">Десяти </w:t>
      </w:r>
      <w:r w:rsidRPr="001F2793">
        <w:rPr>
          <w:rFonts w:ascii="Times New Roman" w:hAnsi="Times New Roman" w:cs="Times New Roman"/>
          <w:sz w:val="20"/>
          <w:szCs w:val="20"/>
        </w:rPr>
        <w:t>хвилин.</w:t>
      </w:r>
    </w:p>
    <w:p w14:paraId="28EBA5BD" w14:textId="441A7A48" w:rsidR="006448CF"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Для виступів в обговоренні виступу доповідача – до </w:t>
      </w:r>
      <w:r w:rsidR="006448CF" w:rsidRPr="001F2793">
        <w:rPr>
          <w:rFonts w:ascii="Times New Roman" w:hAnsi="Times New Roman" w:cs="Times New Roman"/>
          <w:sz w:val="20"/>
          <w:szCs w:val="20"/>
        </w:rPr>
        <w:t xml:space="preserve">Десяти </w:t>
      </w:r>
      <w:r w:rsidRPr="001F2793">
        <w:rPr>
          <w:rFonts w:ascii="Times New Roman" w:hAnsi="Times New Roman" w:cs="Times New Roman"/>
          <w:sz w:val="20"/>
          <w:szCs w:val="20"/>
        </w:rPr>
        <w:t xml:space="preserve"> хвилин, а для повторних виступів </w:t>
      </w:r>
      <w:r w:rsidR="006448CF" w:rsidRPr="001F2793">
        <w:rPr>
          <w:rFonts w:ascii="Times New Roman" w:hAnsi="Times New Roman" w:cs="Times New Roman"/>
          <w:sz w:val="20"/>
          <w:szCs w:val="20"/>
        </w:rPr>
        <w:t xml:space="preserve">(не більше Двох) </w:t>
      </w:r>
      <w:r w:rsidRPr="001F2793">
        <w:rPr>
          <w:rFonts w:ascii="Times New Roman" w:hAnsi="Times New Roman" w:cs="Times New Roman"/>
          <w:sz w:val="20"/>
          <w:szCs w:val="20"/>
        </w:rPr>
        <w:t xml:space="preserve">– до </w:t>
      </w:r>
      <w:r w:rsidR="006448CF" w:rsidRPr="001F2793">
        <w:rPr>
          <w:rFonts w:ascii="Times New Roman" w:hAnsi="Times New Roman" w:cs="Times New Roman"/>
          <w:sz w:val="20"/>
          <w:szCs w:val="20"/>
        </w:rPr>
        <w:t xml:space="preserve">Двох </w:t>
      </w:r>
      <w:r w:rsidRPr="001F2793">
        <w:rPr>
          <w:rFonts w:ascii="Times New Roman" w:hAnsi="Times New Roman" w:cs="Times New Roman"/>
          <w:sz w:val="20"/>
          <w:szCs w:val="20"/>
        </w:rPr>
        <w:t xml:space="preserve"> хвилин. </w:t>
      </w:r>
    </w:p>
    <w:p w14:paraId="201A2DA8" w14:textId="77777777"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Виступи, обговорення проводити стисло та конкретно, у вступній частині  спочатку оголошувати висновок, пропозиції для голосування, а потім наводити обґрунтування. Головуючий припиняє виступ, якщо не оголошено вступну частину, а виступаючий перейшов відразу до обґрунтувань.</w:t>
      </w:r>
    </w:p>
    <w:p w14:paraId="2756438D" w14:textId="527243F3" w:rsidR="00893F64" w:rsidRPr="001F2793" w:rsidRDefault="006448CF"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Головуючий оголошує та виносить на голосування виключно ті з</w:t>
      </w:r>
      <w:r w:rsidR="00893F64" w:rsidRPr="001F2793">
        <w:rPr>
          <w:rFonts w:ascii="Times New Roman" w:hAnsi="Times New Roman" w:cs="Times New Roman"/>
          <w:sz w:val="20"/>
          <w:szCs w:val="20"/>
        </w:rPr>
        <w:t xml:space="preserve">ауваження, пропозиції, які стосуються рішень, </w:t>
      </w:r>
      <w:r w:rsidRPr="001F2793">
        <w:rPr>
          <w:rFonts w:ascii="Times New Roman" w:hAnsi="Times New Roman" w:cs="Times New Roman"/>
          <w:sz w:val="20"/>
          <w:szCs w:val="20"/>
        </w:rPr>
        <w:t>що їх</w:t>
      </w:r>
      <w:r w:rsidR="00893F64" w:rsidRPr="001F2793">
        <w:rPr>
          <w:rFonts w:ascii="Times New Roman" w:hAnsi="Times New Roman" w:cs="Times New Roman"/>
          <w:sz w:val="20"/>
          <w:szCs w:val="20"/>
        </w:rPr>
        <w:t xml:space="preserve"> Конференція має ухвалити за результатами </w:t>
      </w:r>
      <w:r w:rsidRPr="001F2793">
        <w:rPr>
          <w:rFonts w:ascii="Times New Roman" w:hAnsi="Times New Roman" w:cs="Times New Roman"/>
          <w:sz w:val="20"/>
          <w:szCs w:val="20"/>
        </w:rPr>
        <w:t xml:space="preserve">розгляду </w:t>
      </w:r>
      <w:r w:rsidR="00893F64" w:rsidRPr="001F2793">
        <w:rPr>
          <w:rFonts w:ascii="Times New Roman" w:hAnsi="Times New Roman" w:cs="Times New Roman"/>
          <w:sz w:val="20"/>
          <w:szCs w:val="20"/>
        </w:rPr>
        <w:t>питань Порядку денного</w:t>
      </w:r>
      <w:r w:rsidRPr="001F2793">
        <w:rPr>
          <w:rFonts w:ascii="Times New Roman" w:hAnsi="Times New Roman" w:cs="Times New Roman"/>
          <w:sz w:val="20"/>
          <w:szCs w:val="20"/>
        </w:rPr>
        <w:t xml:space="preserve"> і </w:t>
      </w:r>
      <w:r w:rsidR="00893F64" w:rsidRPr="001F2793">
        <w:rPr>
          <w:rFonts w:ascii="Times New Roman" w:hAnsi="Times New Roman" w:cs="Times New Roman"/>
          <w:sz w:val="20"/>
          <w:szCs w:val="20"/>
        </w:rPr>
        <w:t>подаються ініціаторами Головуючому у Конференції до початку голосування із відповідного питання Порядку денного та виключно у письмовій формі, українськ</w:t>
      </w:r>
      <w:r w:rsidR="005C5546" w:rsidRPr="001F2793">
        <w:rPr>
          <w:rFonts w:ascii="Times New Roman" w:hAnsi="Times New Roman" w:cs="Times New Roman"/>
          <w:sz w:val="20"/>
          <w:szCs w:val="20"/>
        </w:rPr>
        <w:t>ою</w:t>
      </w:r>
      <w:r w:rsidR="00893F64" w:rsidRPr="001F2793">
        <w:rPr>
          <w:rFonts w:ascii="Times New Roman" w:hAnsi="Times New Roman" w:cs="Times New Roman"/>
          <w:sz w:val="20"/>
          <w:szCs w:val="20"/>
        </w:rPr>
        <w:t xml:space="preserve"> мов</w:t>
      </w:r>
      <w:r w:rsidR="005C5546" w:rsidRPr="001F2793">
        <w:rPr>
          <w:rFonts w:ascii="Times New Roman" w:hAnsi="Times New Roman" w:cs="Times New Roman"/>
          <w:sz w:val="20"/>
          <w:szCs w:val="20"/>
        </w:rPr>
        <w:t>ою</w:t>
      </w:r>
      <w:r w:rsidR="00893F64" w:rsidRPr="001F2793">
        <w:rPr>
          <w:rFonts w:ascii="Times New Roman" w:hAnsi="Times New Roman" w:cs="Times New Roman"/>
          <w:sz w:val="20"/>
          <w:szCs w:val="20"/>
        </w:rPr>
        <w:t>, сформульованими повністю для можливості винесення їх на голосування</w:t>
      </w:r>
      <w:r w:rsidRPr="001F2793">
        <w:rPr>
          <w:rFonts w:ascii="Times New Roman" w:hAnsi="Times New Roman" w:cs="Times New Roman"/>
          <w:sz w:val="20"/>
          <w:szCs w:val="20"/>
        </w:rPr>
        <w:t xml:space="preserve"> без додаткового формулювання. </w:t>
      </w:r>
    </w:p>
    <w:p w14:paraId="55BA6E19" w14:textId="6E4CF4DC" w:rsidR="00EF7621"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lastRenderedPageBreak/>
        <w:t xml:space="preserve">Конференція розглядає (обговорює) та ухвалює рішення  виключно щодо тих пропозицій (щодо питань Порядку денного, Регламенту Конференції, змін та доповнень до Статуту ВГО </w:t>
      </w:r>
      <w:r w:rsidR="00BC0B3B" w:rsidRPr="001F2793">
        <w:rPr>
          <w:rFonts w:ascii="Times New Roman" w:hAnsi="Times New Roman" w:cs="Times New Roman"/>
          <w:sz w:val="20"/>
          <w:szCs w:val="20"/>
        </w:rPr>
        <w:t>«</w:t>
      </w:r>
      <w:r w:rsidRPr="001F2793">
        <w:rPr>
          <w:rFonts w:ascii="Times New Roman" w:hAnsi="Times New Roman" w:cs="Times New Roman"/>
          <w:sz w:val="20"/>
          <w:szCs w:val="20"/>
        </w:rPr>
        <w:t>ВФТС</w:t>
      </w:r>
      <w:r w:rsidR="00BC0B3B" w:rsidRPr="001F2793">
        <w:rPr>
          <w:rFonts w:ascii="Times New Roman" w:hAnsi="Times New Roman" w:cs="Times New Roman"/>
          <w:sz w:val="20"/>
          <w:szCs w:val="20"/>
        </w:rPr>
        <w:t>»</w:t>
      </w:r>
      <w:r w:rsidRPr="001F2793">
        <w:rPr>
          <w:rFonts w:ascii="Times New Roman" w:hAnsi="Times New Roman" w:cs="Times New Roman"/>
          <w:sz w:val="20"/>
          <w:szCs w:val="20"/>
        </w:rPr>
        <w:t xml:space="preserve">), які за повідомленням Президії, як ініціатора скликання Конференції, були </w:t>
      </w:r>
      <w:r w:rsidR="00EF7621" w:rsidRPr="001F2793">
        <w:rPr>
          <w:rFonts w:ascii="Times New Roman" w:hAnsi="Times New Roman" w:cs="Times New Roman"/>
          <w:sz w:val="20"/>
          <w:szCs w:val="20"/>
        </w:rPr>
        <w:t xml:space="preserve">подані (надіслані) на офіційну електронну адресу офісу ВГО ВФТС </w:t>
      </w:r>
      <w:hyperlink r:id="rId8" w:history="1">
        <w:r w:rsidR="00EF7621" w:rsidRPr="001F2793">
          <w:rPr>
            <w:rStyle w:val="Hyperlink"/>
            <w:rFonts w:ascii="Times New Roman" w:hAnsi="Times New Roman" w:cs="Times New Roman"/>
            <w:sz w:val="20"/>
            <w:szCs w:val="20"/>
          </w:rPr>
          <w:t>audsf.office@gmail.com</w:t>
        </w:r>
      </w:hyperlink>
      <w:r w:rsidR="00EF7621" w:rsidRPr="001F2793">
        <w:rPr>
          <w:rFonts w:ascii="Times New Roman" w:hAnsi="Times New Roman" w:cs="Times New Roman"/>
          <w:sz w:val="20"/>
          <w:szCs w:val="20"/>
        </w:rPr>
        <w:t xml:space="preserve">  до Андрія ПОЛИВКИ, Президента,  та одночасно на електронну адресу </w:t>
      </w:r>
      <w:hyperlink r:id="rId9" w:history="1">
        <w:r w:rsidR="00EF7621" w:rsidRPr="001F2793">
          <w:rPr>
            <w:rStyle w:val="Hyperlink"/>
            <w:rFonts w:ascii="Times New Roman" w:hAnsi="Times New Roman" w:cs="Times New Roman"/>
            <w:sz w:val="20"/>
            <w:szCs w:val="20"/>
          </w:rPr>
          <w:t>ddbazela@gmail.com</w:t>
        </w:r>
      </w:hyperlink>
      <w:r w:rsidR="00EF7621" w:rsidRPr="001F2793">
        <w:rPr>
          <w:rFonts w:ascii="Times New Roman" w:hAnsi="Times New Roman" w:cs="Times New Roman"/>
          <w:sz w:val="20"/>
          <w:szCs w:val="20"/>
        </w:rPr>
        <w:t xml:space="preserve"> до Дмитра БАЗЕЛИ, Голови Робочої групи з підготовки до скликання Конференції, в строк: не пізніше, ніж за Сім днів до дати проведення Конференції, тобто до: 23:59, </w:t>
      </w:r>
      <w:r w:rsidR="003A110A" w:rsidRPr="001F2793">
        <w:rPr>
          <w:rFonts w:ascii="Times New Roman" w:hAnsi="Times New Roman" w:cs="Times New Roman"/>
          <w:sz w:val="20"/>
          <w:szCs w:val="20"/>
        </w:rPr>
        <w:t>22 лютого 2025</w:t>
      </w:r>
      <w:r w:rsidR="00EF7621" w:rsidRPr="001F2793">
        <w:rPr>
          <w:rFonts w:ascii="Times New Roman" w:hAnsi="Times New Roman" w:cs="Times New Roman"/>
          <w:sz w:val="20"/>
          <w:szCs w:val="20"/>
        </w:rPr>
        <w:t xml:space="preserve"> року.</w:t>
      </w:r>
    </w:p>
    <w:p w14:paraId="15CF3730" w14:textId="2660E4C8" w:rsidR="00EF7621" w:rsidRPr="001F2793" w:rsidRDefault="00460BA5" w:rsidP="00906146">
      <w:pPr>
        <w:pStyle w:val="ListParagraph"/>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            </w:t>
      </w:r>
      <w:r w:rsidR="00EF7621" w:rsidRPr="001F2793">
        <w:rPr>
          <w:rFonts w:ascii="Times New Roman" w:hAnsi="Times New Roman" w:cs="Times New Roman"/>
          <w:sz w:val="20"/>
          <w:szCs w:val="20"/>
        </w:rPr>
        <w:t>Пропозиції, які надійшли після спливу зазначеного строку та/або потребуватимуть значного додаткового опрацювання</w:t>
      </w:r>
      <w:r w:rsidR="00AE3BE3" w:rsidRPr="001F2793">
        <w:rPr>
          <w:rFonts w:ascii="Times New Roman" w:hAnsi="Times New Roman" w:cs="Times New Roman"/>
          <w:sz w:val="20"/>
          <w:szCs w:val="20"/>
        </w:rPr>
        <w:t xml:space="preserve"> (</w:t>
      </w:r>
      <w:r w:rsidR="00E87410" w:rsidRPr="001F2793">
        <w:rPr>
          <w:rFonts w:ascii="Times New Roman" w:hAnsi="Times New Roman" w:cs="Times New Roman"/>
          <w:sz w:val="20"/>
          <w:szCs w:val="20"/>
        </w:rPr>
        <w:t>консультацій</w:t>
      </w:r>
      <w:r w:rsidR="00AE3BE3" w:rsidRPr="001F2793">
        <w:rPr>
          <w:rFonts w:ascii="Times New Roman" w:hAnsi="Times New Roman" w:cs="Times New Roman"/>
          <w:sz w:val="20"/>
          <w:szCs w:val="20"/>
        </w:rPr>
        <w:t>)</w:t>
      </w:r>
      <w:r w:rsidR="00EF7621" w:rsidRPr="001F2793">
        <w:rPr>
          <w:rFonts w:ascii="Times New Roman" w:hAnsi="Times New Roman" w:cs="Times New Roman"/>
          <w:sz w:val="20"/>
          <w:szCs w:val="20"/>
        </w:rPr>
        <w:t>, ініціатором на розгляд Конференції не передаються та Конференція їх</w:t>
      </w:r>
      <w:r w:rsidR="002B637A">
        <w:rPr>
          <w:rFonts w:ascii="Times New Roman" w:hAnsi="Times New Roman" w:cs="Times New Roman"/>
          <w:sz w:val="20"/>
          <w:szCs w:val="20"/>
        </w:rPr>
        <w:t xml:space="preserve"> </w:t>
      </w:r>
      <w:r w:rsidR="002B637A" w:rsidRPr="001F2793">
        <w:rPr>
          <w:rFonts w:ascii="Times New Roman" w:hAnsi="Times New Roman" w:cs="Times New Roman"/>
          <w:sz w:val="20"/>
          <w:szCs w:val="20"/>
        </w:rPr>
        <w:t>не</w:t>
      </w:r>
      <w:r w:rsidR="00EF7621" w:rsidRPr="001F2793">
        <w:rPr>
          <w:rFonts w:ascii="Times New Roman" w:hAnsi="Times New Roman" w:cs="Times New Roman"/>
          <w:sz w:val="20"/>
          <w:szCs w:val="20"/>
        </w:rPr>
        <w:t xml:space="preserve"> обговорюватиме і не буде враховувати під час розгляду питання.</w:t>
      </w:r>
    </w:p>
    <w:p w14:paraId="32305251" w14:textId="490793B6" w:rsidR="00EF7621" w:rsidRPr="001F2793" w:rsidRDefault="00460BA5" w:rsidP="00906146">
      <w:pPr>
        <w:pStyle w:val="ListParagraph"/>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            </w:t>
      </w:r>
      <w:r w:rsidR="00EF7621" w:rsidRPr="001F2793">
        <w:rPr>
          <w:rFonts w:ascii="Times New Roman" w:hAnsi="Times New Roman" w:cs="Times New Roman"/>
          <w:sz w:val="20"/>
          <w:szCs w:val="20"/>
        </w:rPr>
        <w:t>Пропозиції, що надійшли у визначений строк, розглядаються Конференцією за умови, якщо вони повністю сформульовані та узгоджуються із іншими статутними положеннями нової редакції, яка запропонована Президією, як Ініціатором, на підставі попередньо поданих у Президію пропозицій від більшості членів Федерації у період проведення звітно-виборних Зборів Осередків.</w:t>
      </w:r>
    </w:p>
    <w:p w14:paraId="0BD61B4C" w14:textId="66D70F9D" w:rsidR="00893F64" w:rsidRPr="001F2793" w:rsidRDefault="00460BA5" w:rsidP="00906146">
      <w:pPr>
        <w:pStyle w:val="ListParagraph"/>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            </w:t>
      </w:r>
      <w:r w:rsidR="00893F64" w:rsidRPr="001F2793">
        <w:rPr>
          <w:rFonts w:ascii="Times New Roman" w:hAnsi="Times New Roman" w:cs="Times New Roman"/>
          <w:sz w:val="20"/>
          <w:szCs w:val="20"/>
        </w:rPr>
        <w:t>Президія на початку роботи Конференції оголошує про наявність зазначених пропозицій</w:t>
      </w:r>
      <w:r w:rsidR="00EF7621" w:rsidRPr="001F2793">
        <w:rPr>
          <w:rFonts w:ascii="Times New Roman" w:hAnsi="Times New Roman" w:cs="Times New Roman"/>
          <w:sz w:val="20"/>
          <w:szCs w:val="20"/>
        </w:rPr>
        <w:t xml:space="preserve"> та їх відповідність вимогам щодо прийнятності для розгляду Конференцією.</w:t>
      </w:r>
    </w:p>
    <w:p w14:paraId="2FE1E650" w14:textId="30915385"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Результати голосування обов'язково фіксуються технічними засобами та оприлюднюються для огляду делегатами після підрахунку голосів по кожному питанню, з якого Конференція ухвалює рішення. </w:t>
      </w:r>
    </w:p>
    <w:p w14:paraId="084D4B48" w14:textId="13C91D9F"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Голосування </w:t>
      </w:r>
      <w:r w:rsidR="00E00167" w:rsidRPr="001F2793">
        <w:rPr>
          <w:rFonts w:ascii="Times New Roman" w:hAnsi="Times New Roman" w:cs="Times New Roman"/>
          <w:sz w:val="20"/>
          <w:szCs w:val="20"/>
        </w:rPr>
        <w:t>за рішення та визначення їх результатів з</w:t>
      </w:r>
      <w:r w:rsidRPr="001F2793">
        <w:rPr>
          <w:rFonts w:ascii="Times New Roman" w:hAnsi="Times New Roman" w:cs="Times New Roman"/>
          <w:sz w:val="20"/>
          <w:szCs w:val="20"/>
        </w:rPr>
        <w:t xml:space="preserve"> </w:t>
      </w:r>
      <w:r w:rsidR="00E00167" w:rsidRPr="001F2793">
        <w:rPr>
          <w:rFonts w:ascii="Times New Roman" w:hAnsi="Times New Roman" w:cs="Times New Roman"/>
          <w:sz w:val="20"/>
          <w:szCs w:val="20"/>
        </w:rPr>
        <w:t xml:space="preserve">усіх </w:t>
      </w:r>
      <w:r w:rsidRPr="001F2793">
        <w:rPr>
          <w:rFonts w:ascii="Times New Roman" w:hAnsi="Times New Roman" w:cs="Times New Roman"/>
          <w:sz w:val="20"/>
          <w:szCs w:val="20"/>
        </w:rPr>
        <w:t>питань Порядку денного</w:t>
      </w:r>
      <w:r w:rsidR="00E00167" w:rsidRPr="001F2793">
        <w:rPr>
          <w:rFonts w:ascii="Times New Roman" w:hAnsi="Times New Roman" w:cs="Times New Roman"/>
          <w:sz w:val="20"/>
          <w:szCs w:val="20"/>
        </w:rPr>
        <w:t>, окрім тих, для яких визначено спеціальний порядок,</w:t>
      </w:r>
      <w:r w:rsidRPr="001F2793">
        <w:rPr>
          <w:rFonts w:ascii="Times New Roman" w:hAnsi="Times New Roman" w:cs="Times New Roman"/>
          <w:sz w:val="20"/>
          <w:szCs w:val="20"/>
        </w:rPr>
        <w:t xml:space="preserve"> проводити у так</w:t>
      </w:r>
      <w:r w:rsidR="00E95D53" w:rsidRPr="001F2793">
        <w:rPr>
          <w:rFonts w:ascii="Times New Roman" w:hAnsi="Times New Roman" w:cs="Times New Roman"/>
          <w:sz w:val="20"/>
          <w:szCs w:val="20"/>
        </w:rPr>
        <w:t xml:space="preserve">ому порядку: </w:t>
      </w:r>
      <w:r w:rsidRPr="001F2793">
        <w:rPr>
          <w:rFonts w:ascii="Times New Roman" w:hAnsi="Times New Roman" w:cs="Times New Roman"/>
          <w:sz w:val="20"/>
          <w:szCs w:val="20"/>
        </w:rPr>
        <w:t xml:space="preserve"> </w:t>
      </w:r>
    </w:p>
    <w:p w14:paraId="184DAFD2" w14:textId="638C996B" w:rsidR="00893F64" w:rsidRPr="001F2793" w:rsidRDefault="00893F64" w:rsidP="00906146">
      <w:pPr>
        <w:pStyle w:val="ListParagraph"/>
        <w:numPr>
          <w:ilvl w:val="1"/>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першою на голосування </w:t>
      </w:r>
      <w:r w:rsidR="00576556" w:rsidRPr="001F2793">
        <w:rPr>
          <w:rFonts w:ascii="Times New Roman" w:hAnsi="Times New Roman" w:cs="Times New Roman"/>
          <w:sz w:val="20"/>
          <w:szCs w:val="20"/>
        </w:rPr>
        <w:t xml:space="preserve">Головуючий </w:t>
      </w:r>
      <w:r w:rsidRPr="001F2793">
        <w:rPr>
          <w:rFonts w:ascii="Times New Roman" w:hAnsi="Times New Roman" w:cs="Times New Roman"/>
          <w:sz w:val="20"/>
          <w:szCs w:val="20"/>
        </w:rPr>
        <w:t>ставить пропозиці</w:t>
      </w:r>
      <w:r w:rsidR="005C5546" w:rsidRPr="001F2793">
        <w:rPr>
          <w:rFonts w:ascii="Times New Roman" w:hAnsi="Times New Roman" w:cs="Times New Roman"/>
          <w:sz w:val="20"/>
          <w:szCs w:val="20"/>
        </w:rPr>
        <w:t>ю</w:t>
      </w:r>
      <w:r w:rsidRPr="001F2793">
        <w:rPr>
          <w:rFonts w:ascii="Times New Roman" w:hAnsi="Times New Roman" w:cs="Times New Roman"/>
          <w:sz w:val="20"/>
          <w:szCs w:val="20"/>
        </w:rPr>
        <w:t xml:space="preserve">, яка надана Президією, як ініціатором Конференції; </w:t>
      </w:r>
    </w:p>
    <w:p w14:paraId="775EDAA3" w14:textId="51FFE750" w:rsidR="00893F64" w:rsidRPr="001F2793" w:rsidRDefault="00893F64" w:rsidP="00906146">
      <w:pPr>
        <w:pStyle w:val="ListParagraph"/>
        <w:numPr>
          <w:ilvl w:val="1"/>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наступні пропозиції </w:t>
      </w:r>
      <w:r w:rsidR="00576556" w:rsidRPr="001F2793">
        <w:rPr>
          <w:rFonts w:ascii="Times New Roman" w:hAnsi="Times New Roman" w:cs="Times New Roman"/>
          <w:sz w:val="20"/>
          <w:szCs w:val="20"/>
        </w:rPr>
        <w:t xml:space="preserve">Головуючий </w:t>
      </w:r>
      <w:r w:rsidRPr="001F2793">
        <w:rPr>
          <w:rFonts w:ascii="Times New Roman" w:hAnsi="Times New Roman" w:cs="Times New Roman"/>
          <w:sz w:val="20"/>
          <w:szCs w:val="20"/>
        </w:rPr>
        <w:t>став</w:t>
      </w:r>
      <w:r w:rsidR="00576556" w:rsidRPr="001F2793">
        <w:rPr>
          <w:rFonts w:ascii="Times New Roman" w:hAnsi="Times New Roman" w:cs="Times New Roman"/>
          <w:sz w:val="20"/>
          <w:szCs w:val="20"/>
        </w:rPr>
        <w:t>ить</w:t>
      </w:r>
      <w:r w:rsidRPr="001F2793">
        <w:rPr>
          <w:rFonts w:ascii="Times New Roman" w:hAnsi="Times New Roman" w:cs="Times New Roman"/>
          <w:sz w:val="20"/>
          <w:szCs w:val="20"/>
        </w:rPr>
        <w:t xml:space="preserve"> на голосування по черговості їх надходження та виключно у випадку, якщо за підсумками голосування за першу пропозицію рішення не ухвалене</w:t>
      </w:r>
      <w:r w:rsidR="00E95D53" w:rsidRPr="001F2793">
        <w:rPr>
          <w:rFonts w:ascii="Times New Roman" w:hAnsi="Times New Roman" w:cs="Times New Roman"/>
          <w:sz w:val="20"/>
          <w:szCs w:val="20"/>
        </w:rPr>
        <w:t>;</w:t>
      </w:r>
    </w:p>
    <w:p w14:paraId="0CF686C5" w14:textId="3E00D9DF" w:rsidR="00893F64" w:rsidRPr="001F2793" w:rsidRDefault="00E95D53" w:rsidP="00906146">
      <w:pPr>
        <w:pStyle w:val="ListParagraph"/>
        <w:numPr>
          <w:ilvl w:val="1"/>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у </w:t>
      </w:r>
      <w:r w:rsidR="00893F64" w:rsidRPr="001F2793">
        <w:rPr>
          <w:rFonts w:ascii="Times New Roman" w:hAnsi="Times New Roman" w:cs="Times New Roman"/>
          <w:sz w:val="20"/>
          <w:szCs w:val="20"/>
        </w:rPr>
        <w:t xml:space="preserve">випадку, якщо до початку роботи Конференції Президія не надала власних пропозицій щодо питання, з якого Конференція має ухвалити рішення, то </w:t>
      </w:r>
      <w:r w:rsidRPr="001F2793">
        <w:rPr>
          <w:rFonts w:ascii="Times New Roman" w:hAnsi="Times New Roman" w:cs="Times New Roman"/>
          <w:sz w:val="20"/>
          <w:szCs w:val="20"/>
        </w:rPr>
        <w:t xml:space="preserve">Головуючий ставить на голосування </w:t>
      </w:r>
      <w:r w:rsidR="00893F64" w:rsidRPr="001F2793">
        <w:rPr>
          <w:rFonts w:ascii="Times New Roman" w:hAnsi="Times New Roman" w:cs="Times New Roman"/>
          <w:sz w:val="20"/>
          <w:szCs w:val="20"/>
        </w:rPr>
        <w:t xml:space="preserve">пропозиції по черговості їх надходження і голосування проводиться до моменту, коли рішення буде ухвалене, а потім </w:t>
      </w:r>
      <w:r w:rsidRPr="001F2793">
        <w:rPr>
          <w:rFonts w:ascii="Times New Roman" w:hAnsi="Times New Roman" w:cs="Times New Roman"/>
          <w:sz w:val="20"/>
          <w:szCs w:val="20"/>
        </w:rPr>
        <w:t>Головуючий припиняє голосування;</w:t>
      </w:r>
    </w:p>
    <w:p w14:paraId="689CE83D" w14:textId="290C090E" w:rsidR="00893F64" w:rsidRPr="001F2793" w:rsidRDefault="00E95D53" w:rsidP="00906146">
      <w:pPr>
        <w:pStyle w:val="ListParagraph"/>
        <w:numPr>
          <w:ilvl w:val="1"/>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г</w:t>
      </w:r>
      <w:r w:rsidR="00893F64" w:rsidRPr="001F2793">
        <w:rPr>
          <w:rFonts w:ascii="Times New Roman" w:hAnsi="Times New Roman" w:cs="Times New Roman"/>
          <w:sz w:val="20"/>
          <w:szCs w:val="20"/>
        </w:rPr>
        <w:t xml:space="preserve">олосування з усіх, окрім окремо визначених, питань Порядку денного здійснюється відкритим голосуванням, простим підняттям </w:t>
      </w:r>
      <w:r w:rsidR="00E00167" w:rsidRPr="001F2793">
        <w:rPr>
          <w:rFonts w:ascii="Times New Roman" w:hAnsi="Times New Roman" w:cs="Times New Roman"/>
          <w:sz w:val="20"/>
          <w:szCs w:val="20"/>
        </w:rPr>
        <w:t xml:space="preserve">кожним із делегатів </w:t>
      </w:r>
      <w:r w:rsidR="00893F64" w:rsidRPr="001F2793">
        <w:rPr>
          <w:rFonts w:ascii="Times New Roman" w:hAnsi="Times New Roman" w:cs="Times New Roman"/>
          <w:sz w:val="20"/>
          <w:szCs w:val="20"/>
        </w:rPr>
        <w:t xml:space="preserve">руки </w:t>
      </w:r>
      <w:r w:rsidRPr="001F2793">
        <w:rPr>
          <w:rFonts w:ascii="Times New Roman" w:hAnsi="Times New Roman" w:cs="Times New Roman"/>
          <w:sz w:val="20"/>
          <w:szCs w:val="20"/>
        </w:rPr>
        <w:t xml:space="preserve">із </w:t>
      </w:r>
      <w:r w:rsidR="00893F64" w:rsidRPr="001F2793">
        <w:rPr>
          <w:rFonts w:ascii="Times New Roman" w:hAnsi="Times New Roman" w:cs="Times New Roman"/>
          <w:sz w:val="20"/>
          <w:szCs w:val="20"/>
        </w:rPr>
        <w:t>бюлетен</w:t>
      </w:r>
      <w:r w:rsidRPr="001F2793">
        <w:rPr>
          <w:rFonts w:ascii="Times New Roman" w:hAnsi="Times New Roman" w:cs="Times New Roman"/>
          <w:sz w:val="20"/>
          <w:szCs w:val="20"/>
        </w:rPr>
        <w:t>ем</w:t>
      </w:r>
      <w:r w:rsidR="00893F64" w:rsidRPr="001F2793">
        <w:rPr>
          <w:rFonts w:ascii="Times New Roman" w:hAnsi="Times New Roman" w:cs="Times New Roman"/>
          <w:sz w:val="20"/>
          <w:szCs w:val="20"/>
        </w:rPr>
        <w:t xml:space="preserve">, </w:t>
      </w:r>
      <w:r w:rsidR="00E00167" w:rsidRPr="001F2793">
        <w:rPr>
          <w:rFonts w:ascii="Times New Roman" w:hAnsi="Times New Roman" w:cs="Times New Roman"/>
          <w:sz w:val="20"/>
          <w:szCs w:val="20"/>
        </w:rPr>
        <w:t>на</w:t>
      </w:r>
      <w:r w:rsidR="00893F64" w:rsidRPr="001F2793">
        <w:rPr>
          <w:rFonts w:ascii="Times New Roman" w:hAnsi="Times New Roman" w:cs="Times New Roman"/>
          <w:sz w:val="20"/>
          <w:szCs w:val="20"/>
        </w:rPr>
        <w:t xml:space="preserve"> якому зазначено порядковий номер делегата </w:t>
      </w:r>
      <w:r w:rsidRPr="001F2793">
        <w:rPr>
          <w:rFonts w:ascii="Times New Roman" w:hAnsi="Times New Roman" w:cs="Times New Roman"/>
          <w:sz w:val="20"/>
          <w:szCs w:val="20"/>
        </w:rPr>
        <w:t xml:space="preserve">у Переліку делегатів </w:t>
      </w:r>
      <w:r w:rsidR="00893F64" w:rsidRPr="001F2793">
        <w:rPr>
          <w:rFonts w:ascii="Times New Roman" w:hAnsi="Times New Roman" w:cs="Times New Roman"/>
          <w:sz w:val="20"/>
          <w:szCs w:val="20"/>
        </w:rPr>
        <w:t>та кількість вирішальних голосів</w:t>
      </w:r>
      <w:r w:rsidR="00E00167" w:rsidRPr="001F2793">
        <w:rPr>
          <w:rFonts w:ascii="Times New Roman" w:hAnsi="Times New Roman" w:cs="Times New Roman"/>
          <w:sz w:val="20"/>
          <w:szCs w:val="20"/>
        </w:rPr>
        <w:t xml:space="preserve"> членів Федерації</w:t>
      </w:r>
      <w:r w:rsidR="00893F64" w:rsidRPr="001F2793">
        <w:rPr>
          <w:rFonts w:ascii="Times New Roman" w:hAnsi="Times New Roman" w:cs="Times New Roman"/>
          <w:sz w:val="20"/>
          <w:szCs w:val="20"/>
        </w:rPr>
        <w:t>, які йому належать за підсумками реєстрації делегатів перед початком роботи Конференції</w:t>
      </w:r>
      <w:r w:rsidRPr="001F2793">
        <w:rPr>
          <w:rFonts w:ascii="Times New Roman" w:hAnsi="Times New Roman" w:cs="Times New Roman"/>
          <w:sz w:val="20"/>
          <w:szCs w:val="20"/>
        </w:rPr>
        <w:t>;</w:t>
      </w:r>
    </w:p>
    <w:p w14:paraId="66866099" w14:textId="4FF0CFEF" w:rsidR="00893F64" w:rsidRPr="001F2793" w:rsidRDefault="00E95D53" w:rsidP="00906146">
      <w:pPr>
        <w:pStyle w:val="ListParagraph"/>
        <w:numPr>
          <w:ilvl w:val="1"/>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у</w:t>
      </w:r>
      <w:r w:rsidR="00893F64" w:rsidRPr="001F2793">
        <w:rPr>
          <w:rFonts w:ascii="Times New Roman" w:hAnsi="Times New Roman" w:cs="Times New Roman"/>
          <w:sz w:val="20"/>
          <w:szCs w:val="20"/>
        </w:rPr>
        <w:t xml:space="preserve"> випадку, якщо делегат розділив належні йому голоси під час голосування, то під час підведення підсумків голосування із відповідного питання, - він має повідомити про таке Лічильній комісії, про що вноситься відповідний запис до протоколу</w:t>
      </w:r>
      <w:r w:rsidRPr="001F2793">
        <w:rPr>
          <w:rFonts w:ascii="Times New Roman" w:hAnsi="Times New Roman" w:cs="Times New Roman"/>
          <w:sz w:val="20"/>
          <w:szCs w:val="20"/>
        </w:rPr>
        <w:t>;</w:t>
      </w:r>
    </w:p>
    <w:p w14:paraId="1D8E8C51" w14:textId="5EDDBE02" w:rsidR="00E00167" w:rsidRPr="001F2793" w:rsidRDefault="00E00167" w:rsidP="00906146">
      <w:pPr>
        <w:pStyle w:val="ListParagraph"/>
        <w:numPr>
          <w:ilvl w:val="1"/>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рішення вважається ухваленим, якщо за нього віддано просту більшість голосів «ЗА» від загальної кількості голосів </w:t>
      </w:r>
      <w:r w:rsidR="00FB5BA3" w:rsidRPr="001F2793">
        <w:rPr>
          <w:rFonts w:ascii="Times New Roman" w:hAnsi="Times New Roman" w:cs="Times New Roman"/>
          <w:sz w:val="20"/>
          <w:szCs w:val="20"/>
        </w:rPr>
        <w:t>членів Федерації</w:t>
      </w:r>
      <w:r w:rsidR="00B70A7B" w:rsidRPr="001F2793">
        <w:rPr>
          <w:rFonts w:ascii="Times New Roman" w:hAnsi="Times New Roman" w:cs="Times New Roman"/>
          <w:sz w:val="20"/>
          <w:szCs w:val="20"/>
        </w:rPr>
        <w:t>, які взяли участь в голосуванні з даного питання (особисто чи через своїх представників), а голоси тих, хто утримався під час голосування (не голосував) не враховуються.</w:t>
      </w:r>
    </w:p>
    <w:p w14:paraId="3FB804F9" w14:textId="589B678A" w:rsidR="00E00167" w:rsidRPr="001F2793" w:rsidRDefault="00E00167"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Г</w:t>
      </w:r>
      <w:r w:rsidR="00893F64" w:rsidRPr="001F2793">
        <w:rPr>
          <w:rFonts w:ascii="Times New Roman" w:hAnsi="Times New Roman" w:cs="Times New Roman"/>
          <w:sz w:val="20"/>
          <w:szCs w:val="20"/>
        </w:rPr>
        <w:t xml:space="preserve">олосування </w:t>
      </w:r>
      <w:r w:rsidRPr="001F2793">
        <w:rPr>
          <w:rFonts w:ascii="Times New Roman" w:hAnsi="Times New Roman" w:cs="Times New Roman"/>
          <w:sz w:val="20"/>
          <w:szCs w:val="20"/>
        </w:rPr>
        <w:t xml:space="preserve">за рішення </w:t>
      </w:r>
      <w:r w:rsidR="00B70A7B" w:rsidRPr="001F2793">
        <w:rPr>
          <w:rFonts w:ascii="Times New Roman" w:hAnsi="Times New Roman" w:cs="Times New Roman"/>
          <w:sz w:val="20"/>
          <w:szCs w:val="20"/>
        </w:rPr>
        <w:t xml:space="preserve">та визначення їх результатів з питання </w:t>
      </w:r>
      <w:r w:rsidRPr="001F2793">
        <w:rPr>
          <w:rFonts w:ascii="Times New Roman" w:hAnsi="Times New Roman" w:cs="Times New Roman"/>
          <w:sz w:val="20"/>
          <w:szCs w:val="20"/>
        </w:rPr>
        <w:t xml:space="preserve">щодо обрання </w:t>
      </w:r>
      <w:r w:rsidR="00F00E82" w:rsidRPr="001F2793">
        <w:rPr>
          <w:rFonts w:ascii="Times New Roman" w:hAnsi="Times New Roman" w:cs="Times New Roman"/>
          <w:sz w:val="20"/>
          <w:szCs w:val="20"/>
        </w:rPr>
        <w:t xml:space="preserve">на посаду </w:t>
      </w:r>
      <w:r w:rsidR="00893F64" w:rsidRPr="001F2793">
        <w:rPr>
          <w:rFonts w:ascii="Times New Roman" w:hAnsi="Times New Roman" w:cs="Times New Roman"/>
          <w:sz w:val="20"/>
          <w:szCs w:val="20"/>
        </w:rPr>
        <w:t xml:space="preserve">керівника (Президента) </w:t>
      </w:r>
      <w:r w:rsidRPr="001F2793">
        <w:rPr>
          <w:rFonts w:ascii="Times New Roman" w:hAnsi="Times New Roman" w:cs="Times New Roman"/>
          <w:sz w:val="20"/>
          <w:szCs w:val="20"/>
        </w:rPr>
        <w:t xml:space="preserve">Федерації </w:t>
      </w:r>
      <w:r w:rsidR="00B70A7B" w:rsidRPr="001F2793">
        <w:rPr>
          <w:rFonts w:ascii="Times New Roman" w:hAnsi="Times New Roman" w:cs="Times New Roman"/>
          <w:sz w:val="20"/>
          <w:szCs w:val="20"/>
        </w:rPr>
        <w:t>проводити у такому порядку:</w:t>
      </w:r>
    </w:p>
    <w:p w14:paraId="2C550D69" w14:textId="77777777" w:rsidR="005F032E" w:rsidRPr="001F2793" w:rsidRDefault="00F00E82"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голосування проводиться у таємний спосіб та бюлетенями, спеціально виготовленими для такого голосування</w:t>
      </w:r>
      <w:r w:rsidR="005F032E" w:rsidRPr="001F2793">
        <w:rPr>
          <w:rFonts w:ascii="Times New Roman" w:hAnsi="Times New Roman" w:cs="Times New Roman"/>
          <w:sz w:val="20"/>
          <w:szCs w:val="20"/>
        </w:rPr>
        <w:t>;</w:t>
      </w:r>
    </w:p>
    <w:p w14:paraId="5FFA5721" w14:textId="77777777" w:rsidR="005F032E" w:rsidRPr="001F2793" w:rsidRDefault="005F032E"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к</w:t>
      </w:r>
      <w:r w:rsidR="00893F64" w:rsidRPr="001F2793">
        <w:rPr>
          <w:rFonts w:ascii="Times New Roman" w:hAnsi="Times New Roman" w:cs="Times New Roman"/>
          <w:sz w:val="20"/>
          <w:szCs w:val="20"/>
        </w:rPr>
        <w:t xml:space="preserve">ожен делегат отримує </w:t>
      </w:r>
      <w:r w:rsidR="00F00E82" w:rsidRPr="001F2793">
        <w:rPr>
          <w:rFonts w:ascii="Times New Roman" w:hAnsi="Times New Roman" w:cs="Times New Roman"/>
          <w:sz w:val="20"/>
          <w:szCs w:val="20"/>
        </w:rPr>
        <w:t xml:space="preserve">таку </w:t>
      </w:r>
      <w:r w:rsidR="00893F64" w:rsidRPr="001F2793">
        <w:rPr>
          <w:rFonts w:ascii="Times New Roman" w:hAnsi="Times New Roman" w:cs="Times New Roman"/>
          <w:sz w:val="20"/>
          <w:szCs w:val="20"/>
        </w:rPr>
        <w:t xml:space="preserve">кількість бюлетенів, </w:t>
      </w:r>
      <w:r w:rsidR="00F00E82" w:rsidRPr="001F2793">
        <w:rPr>
          <w:rFonts w:ascii="Times New Roman" w:hAnsi="Times New Roman" w:cs="Times New Roman"/>
          <w:sz w:val="20"/>
          <w:szCs w:val="20"/>
        </w:rPr>
        <w:t>яка</w:t>
      </w:r>
      <w:r w:rsidR="00893F64" w:rsidRPr="001F2793">
        <w:rPr>
          <w:rFonts w:ascii="Times New Roman" w:hAnsi="Times New Roman" w:cs="Times New Roman"/>
          <w:sz w:val="20"/>
          <w:szCs w:val="20"/>
        </w:rPr>
        <w:t xml:space="preserve"> дорівнює кількості наявних у нього вирішальних голосів</w:t>
      </w:r>
      <w:r w:rsidRPr="001F2793">
        <w:rPr>
          <w:rFonts w:ascii="Times New Roman" w:hAnsi="Times New Roman" w:cs="Times New Roman"/>
          <w:sz w:val="20"/>
          <w:szCs w:val="20"/>
        </w:rPr>
        <w:t>;</w:t>
      </w:r>
    </w:p>
    <w:p w14:paraId="4C943207" w14:textId="038B9936" w:rsidR="005F032E" w:rsidRPr="001F2793" w:rsidRDefault="005F032E"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г</w:t>
      </w:r>
      <w:r w:rsidR="00893F64" w:rsidRPr="001F2793">
        <w:rPr>
          <w:rFonts w:ascii="Times New Roman" w:hAnsi="Times New Roman" w:cs="Times New Roman"/>
          <w:sz w:val="20"/>
          <w:szCs w:val="20"/>
        </w:rPr>
        <w:t>олосування проводит</w:t>
      </w:r>
      <w:r w:rsidR="00F00E82" w:rsidRPr="001F2793">
        <w:rPr>
          <w:rFonts w:ascii="Times New Roman" w:hAnsi="Times New Roman" w:cs="Times New Roman"/>
          <w:sz w:val="20"/>
          <w:szCs w:val="20"/>
        </w:rPr>
        <w:t xml:space="preserve">ься </w:t>
      </w:r>
      <w:r w:rsidR="00893F64" w:rsidRPr="001F2793">
        <w:rPr>
          <w:rFonts w:ascii="Times New Roman" w:hAnsi="Times New Roman" w:cs="Times New Roman"/>
          <w:sz w:val="20"/>
          <w:szCs w:val="20"/>
        </w:rPr>
        <w:t xml:space="preserve">шляхом проставлення </w:t>
      </w:r>
      <w:r w:rsidR="00F00E82" w:rsidRPr="001F2793">
        <w:rPr>
          <w:rFonts w:ascii="Times New Roman" w:hAnsi="Times New Roman" w:cs="Times New Roman"/>
          <w:sz w:val="20"/>
          <w:szCs w:val="20"/>
        </w:rPr>
        <w:t xml:space="preserve">кожним делегатом особисто </w:t>
      </w:r>
      <w:r w:rsidR="00893F64" w:rsidRPr="001F2793">
        <w:rPr>
          <w:rFonts w:ascii="Times New Roman" w:hAnsi="Times New Roman" w:cs="Times New Roman"/>
          <w:sz w:val="20"/>
          <w:szCs w:val="20"/>
        </w:rPr>
        <w:t xml:space="preserve">на кожному бюлетені </w:t>
      </w:r>
      <w:r w:rsidR="00F00E82" w:rsidRPr="001F2793">
        <w:rPr>
          <w:rFonts w:ascii="Times New Roman" w:hAnsi="Times New Roman" w:cs="Times New Roman"/>
          <w:sz w:val="20"/>
          <w:szCs w:val="20"/>
        </w:rPr>
        <w:t xml:space="preserve">того </w:t>
      </w:r>
      <w:r w:rsidR="00893F64" w:rsidRPr="001F2793">
        <w:rPr>
          <w:rFonts w:ascii="Times New Roman" w:hAnsi="Times New Roman" w:cs="Times New Roman"/>
          <w:sz w:val="20"/>
          <w:szCs w:val="20"/>
        </w:rPr>
        <w:t xml:space="preserve">номера, під яким зареєстровано </w:t>
      </w:r>
      <w:r w:rsidR="00F00E82" w:rsidRPr="001F2793">
        <w:rPr>
          <w:rFonts w:ascii="Times New Roman" w:hAnsi="Times New Roman" w:cs="Times New Roman"/>
          <w:sz w:val="20"/>
          <w:szCs w:val="20"/>
        </w:rPr>
        <w:t xml:space="preserve">відповідного </w:t>
      </w:r>
      <w:r w:rsidR="00893F64" w:rsidRPr="001F2793">
        <w:rPr>
          <w:rFonts w:ascii="Times New Roman" w:hAnsi="Times New Roman" w:cs="Times New Roman"/>
          <w:sz w:val="20"/>
          <w:szCs w:val="20"/>
        </w:rPr>
        <w:t>кандидата на посаду у порядку надходження пропозиці</w:t>
      </w:r>
      <w:r w:rsidR="00F00E82" w:rsidRPr="001F2793">
        <w:rPr>
          <w:rFonts w:ascii="Times New Roman" w:hAnsi="Times New Roman" w:cs="Times New Roman"/>
          <w:sz w:val="20"/>
          <w:szCs w:val="20"/>
        </w:rPr>
        <w:t>ї щодо висунення його кандидатом на посаду.</w:t>
      </w:r>
      <w:bookmarkStart w:id="5" w:name="_Hlk182770630"/>
      <w:r w:rsidR="00F00E82" w:rsidRPr="001F2793">
        <w:rPr>
          <w:rFonts w:ascii="Times New Roman" w:hAnsi="Times New Roman" w:cs="Times New Roman"/>
          <w:sz w:val="20"/>
          <w:szCs w:val="20"/>
        </w:rPr>
        <w:t xml:space="preserve"> </w:t>
      </w:r>
      <w:r w:rsidRPr="001F2793">
        <w:rPr>
          <w:rFonts w:ascii="Times New Roman" w:hAnsi="Times New Roman" w:cs="Times New Roman"/>
          <w:sz w:val="20"/>
          <w:szCs w:val="20"/>
        </w:rPr>
        <w:t>Таке вважається голосуванням «ЗА» визначеного кандидата на посаду серед усіх кандидатів, включених до списку голосування;</w:t>
      </w:r>
    </w:p>
    <w:p w14:paraId="44ACAD45" w14:textId="561E5672" w:rsidR="00F00E82" w:rsidRPr="001F2793" w:rsidRDefault="005F032E"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у</w:t>
      </w:r>
      <w:r w:rsidR="00893F64" w:rsidRPr="001F2793">
        <w:rPr>
          <w:rFonts w:ascii="Times New Roman" w:hAnsi="Times New Roman" w:cs="Times New Roman"/>
          <w:sz w:val="20"/>
          <w:szCs w:val="20"/>
        </w:rPr>
        <w:t xml:space="preserve"> випадку, якщо </w:t>
      </w:r>
      <w:r w:rsidR="00F00E82" w:rsidRPr="001F2793">
        <w:rPr>
          <w:rFonts w:ascii="Times New Roman" w:hAnsi="Times New Roman" w:cs="Times New Roman"/>
          <w:sz w:val="20"/>
          <w:szCs w:val="20"/>
        </w:rPr>
        <w:t>делегата</w:t>
      </w:r>
      <w:r w:rsidR="00893F64" w:rsidRPr="001F2793">
        <w:rPr>
          <w:rFonts w:ascii="Times New Roman" w:hAnsi="Times New Roman" w:cs="Times New Roman"/>
          <w:sz w:val="20"/>
          <w:szCs w:val="20"/>
        </w:rPr>
        <w:t xml:space="preserve"> назван</w:t>
      </w:r>
      <w:r w:rsidR="00F00E82" w:rsidRPr="001F2793">
        <w:rPr>
          <w:rFonts w:ascii="Times New Roman" w:hAnsi="Times New Roman" w:cs="Times New Roman"/>
          <w:sz w:val="20"/>
          <w:szCs w:val="20"/>
        </w:rPr>
        <w:t>о</w:t>
      </w:r>
      <w:r w:rsidR="00893F64" w:rsidRPr="001F2793">
        <w:rPr>
          <w:rFonts w:ascii="Times New Roman" w:hAnsi="Times New Roman" w:cs="Times New Roman"/>
          <w:sz w:val="20"/>
          <w:szCs w:val="20"/>
        </w:rPr>
        <w:t xml:space="preserve"> серед кандидатів на посаду і до голосування </w:t>
      </w:r>
      <w:r w:rsidR="00F00E82" w:rsidRPr="001F2793">
        <w:rPr>
          <w:rFonts w:ascii="Times New Roman" w:hAnsi="Times New Roman" w:cs="Times New Roman"/>
          <w:sz w:val="20"/>
          <w:szCs w:val="20"/>
        </w:rPr>
        <w:t xml:space="preserve">такий делегат </w:t>
      </w:r>
      <w:r w:rsidR="00893F64" w:rsidRPr="001F2793">
        <w:rPr>
          <w:rFonts w:ascii="Times New Roman" w:hAnsi="Times New Roman" w:cs="Times New Roman"/>
          <w:sz w:val="20"/>
          <w:szCs w:val="20"/>
        </w:rPr>
        <w:t>надав свою згоду на обрання, то у такому випадку голоси від його довірителів – не враховуються під час підведення підсумків голосування за такого кандидата і вважається, що такі члени не брали участі у голосуванні.</w:t>
      </w:r>
      <w:r w:rsidR="00F00E82" w:rsidRPr="001F2793">
        <w:rPr>
          <w:rFonts w:ascii="Times New Roman" w:hAnsi="Times New Roman" w:cs="Times New Roman"/>
          <w:sz w:val="20"/>
          <w:szCs w:val="20"/>
        </w:rPr>
        <w:t xml:space="preserve"> При цьому кандидат має право голосувати сам за себе</w:t>
      </w:r>
      <w:r w:rsidRPr="001F2793">
        <w:rPr>
          <w:rFonts w:ascii="Times New Roman" w:hAnsi="Times New Roman" w:cs="Times New Roman"/>
          <w:sz w:val="20"/>
          <w:szCs w:val="20"/>
        </w:rPr>
        <w:t>;</w:t>
      </w:r>
    </w:p>
    <w:p w14:paraId="205861C5" w14:textId="3BEC4917" w:rsidR="00F00E82" w:rsidRPr="001F2793" w:rsidRDefault="005F032E"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під час підведення підсумків голосування к</w:t>
      </w:r>
      <w:r w:rsidR="00F00E82" w:rsidRPr="001F2793">
        <w:rPr>
          <w:rFonts w:ascii="Times New Roman" w:hAnsi="Times New Roman" w:cs="Times New Roman"/>
          <w:sz w:val="20"/>
          <w:szCs w:val="20"/>
        </w:rPr>
        <w:t xml:space="preserve">ількість голосів «ЗА» </w:t>
      </w:r>
      <w:r w:rsidRPr="001F2793">
        <w:rPr>
          <w:rFonts w:ascii="Times New Roman" w:hAnsi="Times New Roman" w:cs="Times New Roman"/>
          <w:sz w:val="20"/>
          <w:szCs w:val="20"/>
        </w:rPr>
        <w:t xml:space="preserve">визначається </w:t>
      </w:r>
      <w:r w:rsidR="00F00E82" w:rsidRPr="001F2793">
        <w:rPr>
          <w:rFonts w:ascii="Times New Roman" w:hAnsi="Times New Roman" w:cs="Times New Roman"/>
          <w:sz w:val="20"/>
          <w:szCs w:val="20"/>
        </w:rPr>
        <w:t xml:space="preserve">за підсумками </w:t>
      </w:r>
      <w:r w:rsidRPr="001F2793">
        <w:rPr>
          <w:rFonts w:ascii="Times New Roman" w:hAnsi="Times New Roman" w:cs="Times New Roman"/>
          <w:sz w:val="20"/>
          <w:szCs w:val="20"/>
        </w:rPr>
        <w:t xml:space="preserve">підрахунку </w:t>
      </w:r>
      <w:r w:rsidR="00F00E82" w:rsidRPr="001F2793">
        <w:rPr>
          <w:rFonts w:ascii="Times New Roman" w:hAnsi="Times New Roman" w:cs="Times New Roman"/>
          <w:sz w:val="20"/>
          <w:szCs w:val="20"/>
        </w:rPr>
        <w:t xml:space="preserve">кількості голосів членів Федерації, які позначені делегатами особисто на </w:t>
      </w:r>
      <w:r w:rsidR="0088205C" w:rsidRPr="001F2793">
        <w:rPr>
          <w:rFonts w:ascii="Times New Roman" w:hAnsi="Times New Roman" w:cs="Times New Roman"/>
          <w:sz w:val="20"/>
          <w:szCs w:val="20"/>
        </w:rPr>
        <w:t xml:space="preserve">бюлетенях, якими проголосовано </w:t>
      </w:r>
      <w:r w:rsidRPr="001F2793">
        <w:rPr>
          <w:rFonts w:ascii="Times New Roman" w:hAnsi="Times New Roman" w:cs="Times New Roman"/>
          <w:sz w:val="20"/>
          <w:szCs w:val="20"/>
        </w:rPr>
        <w:t xml:space="preserve">відповідно </w:t>
      </w:r>
      <w:r w:rsidR="0088205C" w:rsidRPr="001F2793">
        <w:rPr>
          <w:rFonts w:ascii="Times New Roman" w:hAnsi="Times New Roman" w:cs="Times New Roman"/>
          <w:sz w:val="20"/>
          <w:szCs w:val="20"/>
        </w:rPr>
        <w:t>за кожного із кандидатів на посаду</w:t>
      </w:r>
      <w:r w:rsidRPr="001F2793">
        <w:rPr>
          <w:rFonts w:ascii="Times New Roman" w:hAnsi="Times New Roman" w:cs="Times New Roman"/>
          <w:sz w:val="20"/>
          <w:szCs w:val="20"/>
        </w:rPr>
        <w:t>;</w:t>
      </w:r>
    </w:p>
    <w:p w14:paraId="53966C14" w14:textId="57174D0E" w:rsidR="00893F64" w:rsidRPr="001F2793" w:rsidRDefault="005F032E"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рішення вважається ухваленим про обрання певного кандидата на посаду, якщо за нього віддано просту більшість голосів «ЗА» від загальної кількості голосів членів Федерації, які взяли участь в голосуванні з даного питання (особисто чи через своїх представників), а голоси тих, хто утримався під час голосування (не голосував) не враховуються.</w:t>
      </w:r>
    </w:p>
    <w:bookmarkEnd w:id="5"/>
    <w:p w14:paraId="1AF00AA1" w14:textId="776D5F79" w:rsidR="005F032E" w:rsidRPr="001F2793" w:rsidRDefault="005F032E"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Голосування за рішення та визначення їх результатів з питання щодо обрання на посаду члена Президії проводити у такому порядку</w:t>
      </w:r>
      <w:r w:rsidR="00CE7D0C" w:rsidRPr="001F2793">
        <w:rPr>
          <w:rFonts w:ascii="Times New Roman" w:hAnsi="Times New Roman" w:cs="Times New Roman"/>
          <w:sz w:val="20"/>
          <w:szCs w:val="20"/>
        </w:rPr>
        <w:t>:</w:t>
      </w:r>
    </w:p>
    <w:p w14:paraId="56BF2C04" w14:textId="5CA8C208" w:rsidR="00953B96" w:rsidRPr="001F2793" w:rsidRDefault="00CE7D0C"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г</w:t>
      </w:r>
      <w:r w:rsidR="00893F64" w:rsidRPr="001F2793">
        <w:rPr>
          <w:rFonts w:ascii="Times New Roman" w:hAnsi="Times New Roman" w:cs="Times New Roman"/>
          <w:sz w:val="20"/>
          <w:szCs w:val="20"/>
        </w:rPr>
        <w:t xml:space="preserve">олосування </w:t>
      </w:r>
      <w:r w:rsidR="00953B96" w:rsidRPr="001F2793">
        <w:rPr>
          <w:rFonts w:ascii="Times New Roman" w:hAnsi="Times New Roman" w:cs="Times New Roman"/>
          <w:sz w:val="20"/>
          <w:szCs w:val="20"/>
        </w:rPr>
        <w:t>проводиться бюлетенями, спеціально виготовленими для такого голосування</w:t>
      </w:r>
      <w:r w:rsidR="002E4A12" w:rsidRPr="001F2793">
        <w:rPr>
          <w:rFonts w:ascii="Times New Roman" w:hAnsi="Times New Roman" w:cs="Times New Roman"/>
          <w:sz w:val="20"/>
          <w:szCs w:val="20"/>
        </w:rPr>
        <w:t xml:space="preserve"> і </w:t>
      </w:r>
      <w:r w:rsidR="00893F64" w:rsidRPr="001F2793">
        <w:rPr>
          <w:rFonts w:ascii="Times New Roman" w:hAnsi="Times New Roman" w:cs="Times New Roman"/>
          <w:sz w:val="20"/>
          <w:szCs w:val="20"/>
        </w:rPr>
        <w:t>одночасно за усіх запропонованих кандидатів, прізвища яких зазнач</w:t>
      </w:r>
      <w:r w:rsidR="00953B96" w:rsidRPr="001F2793">
        <w:rPr>
          <w:rFonts w:ascii="Times New Roman" w:hAnsi="Times New Roman" w:cs="Times New Roman"/>
          <w:sz w:val="20"/>
          <w:szCs w:val="20"/>
        </w:rPr>
        <w:t xml:space="preserve">аються </w:t>
      </w:r>
      <w:r w:rsidR="00893F64" w:rsidRPr="001F2793">
        <w:rPr>
          <w:rFonts w:ascii="Times New Roman" w:hAnsi="Times New Roman" w:cs="Times New Roman"/>
          <w:sz w:val="20"/>
          <w:szCs w:val="20"/>
        </w:rPr>
        <w:t>в одному бюлетені</w:t>
      </w:r>
      <w:r w:rsidR="00953B96" w:rsidRPr="001F2793">
        <w:rPr>
          <w:rFonts w:ascii="Times New Roman" w:hAnsi="Times New Roman" w:cs="Times New Roman"/>
          <w:sz w:val="20"/>
          <w:szCs w:val="20"/>
        </w:rPr>
        <w:t>;</w:t>
      </w:r>
    </w:p>
    <w:p w14:paraId="64375223" w14:textId="653CFC40" w:rsidR="00953B96" w:rsidRPr="001F2793" w:rsidRDefault="00953B96"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голосування проводиться шляхом проставлення кожним делегатом особисто </w:t>
      </w:r>
      <w:r w:rsidR="002E4A12" w:rsidRPr="001F2793">
        <w:rPr>
          <w:rFonts w:ascii="Times New Roman" w:hAnsi="Times New Roman" w:cs="Times New Roman"/>
          <w:sz w:val="20"/>
          <w:szCs w:val="20"/>
        </w:rPr>
        <w:t xml:space="preserve">на бюлетені </w:t>
      </w:r>
      <w:r w:rsidR="00222769" w:rsidRPr="001F2793">
        <w:rPr>
          <w:rFonts w:ascii="Times New Roman" w:hAnsi="Times New Roman" w:cs="Times New Roman"/>
          <w:sz w:val="20"/>
          <w:szCs w:val="20"/>
        </w:rPr>
        <w:t xml:space="preserve">свого порядкового номера делегата у Переліку делегатів та </w:t>
      </w:r>
      <w:r w:rsidRPr="001F2793">
        <w:rPr>
          <w:rFonts w:ascii="Times New Roman" w:hAnsi="Times New Roman" w:cs="Times New Roman"/>
          <w:sz w:val="20"/>
          <w:szCs w:val="20"/>
        </w:rPr>
        <w:t>навпроти кожного із кандидатів</w:t>
      </w:r>
      <w:r w:rsidR="00222769" w:rsidRPr="001F2793">
        <w:rPr>
          <w:rFonts w:ascii="Times New Roman" w:hAnsi="Times New Roman" w:cs="Times New Roman"/>
          <w:sz w:val="20"/>
          <w:szCs w:val="20"/>
        </w:rPr>
        <w:t xml:space="preserve">, зазначених у </w:t>
      </w:r>
      <w:r w:rsidR="00222769" w:rsidRPr="001F2793">
        <w:rPr>
          <w:rFonts w:ascii="Times New Roman" w:hAnsi="Times New Roman" w:cs="Times New Roman"/>
          <w:sz w:val="20"/>
          <w:szCs w:val="20"/>
        </w:rPr>
        <w:lastRenderedPageBreak/>
        <w:t xml:space="preserve">бюлетені, </w:t>
      </w:r>
      <w:r w:rsidRPr="001F2793">
        <w:rPr>
          <w:rFonts w:ascii="Times New Roman" w:hAnsi="Times New Roman" w:cs="Times New Roman"/>
          <w:sz w:val="20"/>
          <w:szCs w:val="20"/>
        </w:rPr>
        <w:t xml:space="preserve">ту кількість голосів, яка не перевищує загальну кількість належних йому голосів членів Федерації. Загальна кількість зазначених у бюлетені для голосування голосів не може перевищувати </w:t>
      </w:r>
      <w:r w:rsidR="002E4A12" w:rsidRPr="001F2793">
        <w:rPr>
          <w:rFonts w:ascii="Times New Roman" w:hAnsi="Times New Roman" w:cs="Times New Roman"/>
          <w:sz w:val="20"/>
          <w:szCs w:val="20"/>
        </w:rPr>
        <w:t>величину добутку показників: кількісного складу членів Президії, визначеного для обрання Конференцією</w:t>
      </w:r>
      <w:r w:rsidR="00222769" w:rsidRPr="001F2793">
        <w:rPr>
          <w:rFonts w:ascii="Times New Roman" w:hAnsi="Times New Roman" w:cs="Times New Roman"/>
          <w:sz w:val="20"/>
          <w:szCs w:val="20"/>
        </w:rPr>
        <w:t>,</w:t>
      </w:r>
      <w:r w:rsidR="002E4A12" w:rsidRPr="001F2793">
        <w:rPr>
          <w:rFonts w:ascii="Times New Roman" w:hAnsi="Times New Roman" w:cs="Times New Roman"/>
          <w:sz w:val="20"/>
          <w:szCs w:val="20"/>
        </w:rPr>
        <w:t xml:space="preserve"> та  кількості голосів, які належать відповідному делегату у Конференції</w:t>
      </w:r>
      <w:r w:rsidR="00222769" w:rsidRPr="001F2793">
        <w:rPr>
          <w:rFonts w:ascii="Times New Roman" w:hAnsi="Times New Roman" w:cs="Times New Roman"/>
          <w:sz w:val="20"/>
          <w:szCs w:val="20"/>
        </w:rPr>
        <w:t>;</w:t>
      </w:r>
    </w:p>
    <w:p w14:paraId="1CB20E24" w14:textId="7309320A" w:rsidR="00486B7E" w:rsidRPr="001F2793" w:rsidRDefault="00486B7E"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кож</w:t>
      </w:r>
      <w:r w:rsidR="005C5546" w:rsidRPr="001F2793">
        <w:rPr>
          <w:rFonts w:ascii="Times New Roman" w:hAnsi="Times New Roman" w:cs="Times New Roman"/>
          <w:sz w:val="20"/>
          <w:szCs w:val="20"/>
        </w:rPr>
        <w:t>ен</w:t>
      </w:r>
      <w:r w:rsidRPr="001F2793">
        <w:rPr>
          <w:rFonts w:ascii="Times New Roman" w:hAnsi="Times New Roman" w:cs="Times New Roman"/>
          <w:sz w:val="20"/>
          <w:szCs w:val="20"/>
        </w:rPr>
        <w:t xml:space="preserve"> голосуючий делегат має право віддати належні йому голоси (власний та делеговані) «ЗА» виключно за ту кількість кандидатів на посаду, яка відповідає кількісному складу членів Президії, -визначеного для обрання Конференцією, із зазначених у виданому йому бюлетені кандидатів;</w:t>
      </w:r>
    </w:p>
    <w:p w14:paraId="1DB26693" w14:textId="77777777" w:rsidR="00222769" w:rsidRPr="001F2793" w:rsidRDefault="00222769"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у випадку, якщо делегата названо серед кандидатів на посаду і до голосування такий делегат надав свою згоду на обрання, то у такому випадку голоси від його довірителів – не враховуються під час підведення підсумків голосування за такого кандидата і вважається, що такі члени не брали участі у голосуванні. При цьому кандидат має право голосувати сам за себе;</w:t>
      </w:r>
    </w:p>
    <w:p w14:paraId="6015CC07" w14:textId="77777777" w:rsidR="00222769" w:rsidRPr="001F2793" w:rsidRDefault="00222769"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під час підведення підсумків голосування кількість голосів «ЗА» визначається за підсумками підрахунку кількості голосів членів Федерації, які позначені делегатами особисто на бюлетенях, якими проголосовано відповідно за кожного із кандидатів на посаду;</w:t>
      </w:r>
    </w:p>
    <w:p w14:paraId="48E10FE3" w14:textId="1EF32DF9" w:rsidR="00486B7E" w:rsidRPr="001F2793" w:rsidRDefault="00486B7E"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бюлетені, у яких підрахунками підтверджено порушення визначених правил голосування, вважаються зіпсованими і не враховуються під час визначення підсумків голосування;</w:t>
      </w:r>
    </w:p>
    <w:p w14:paraId="3F4102FB" w14:textId="169861FA" w:rsidR="00222769" w:rsidRPr="001F2793" w:rsidRDefault="00222769" w:rsidP="00906146">
      <w:pPr>
        <w:pStyle w:val="ListParagraph"/>
        <w:numPr>
          <w:ilvl w:val="1"/>
          <w:numId w:val="14"/>
        </w:numPr>
        <w:pBdr>
          <w:left w:val="single" w:sz="4" w:space="4" w:color="auto"/>
        </w:pBdr>
        <w:ind w:left="567" w:hanging="567"/>
        <w:jc w:val="both"/>
        <w:rPr>
          <w:rFonts w:ascii="Times New Roman" w:hAnsi="Times New Roman" w:cs="Times New Roman"/>
          <w:sz w:val="20"/>
          <w:szCs w:val="20"/>
        </w:rPr>
      </w:pPr>
      <w:r w:rsidRPr="001F2793">
        <w:rPr>
          <w:rFonts w:ascii="Times New Roman" w:hAnsi="Times New Roman" w:cs="Times New Roman"/>
          <w:sz w:val="20"/>
          <w:szCs w:val="20"/>
        </w:rPr>
        <w:t>рішення вважається ухваленим про обрання певн</w:t>
      </w:r>
      <w:r w:rsidR="00324121" w:rsidRPr="001F2793">
        <w:rPr>
          <w:rFonts w:ascii="Times New Roman" w:hAnsi="Times New Roman" w:cs="Times New Roman"/>
          <w:sz w:val="20"/>
          <w:szCs w:val="20"/>
        </w:rPr>
        <w:t>их</w:t>
      </w:r>
      <w:r w:rsidRPr="001F2793">
        <w:rPr>
          <w:rFonts w:ascii="Times New Roman" w:hAnsi="Times New Roman" w:cs="Times New Roman"/>
          <w:sz w:val="20"/>
          <w:szCs w:val="20"/>
        </w:rPr>
        <w:t xml:space="preserve"> кандидат</w:t>
      </w:r>
      <w:r w:rsidR="00324121" w:rsidRPr="001F2793">
        <w:rPr>
          <w:rFonts w:ascii="Times New Roman" w:hAnsi="Times New Roman" w:cs="Times New Roman"/>
          <w:sz w:val="20"/>
          <w:szCs w:val="20"/>
        </w:rPr>
        <w:t>ів</w:t>
      </w:r>
      <w:r w:rsidRPr="001F2793">
        <w:rPr>
          <w:rFonts w:ascii="Times New Roman" w:hAnsi="Times New Roman" w:cs="Times New Roman"/>
          <w:sz w:val="20"/>
          <w:szCs w:val="20"/>
        </w:rPr>
        <w:t xml:space="preserve"> на посаду</w:t>
      </w:r>
      <w:r w:rsidR="00324121" w:rsidRPr="001F2793">
        <w:rPr>
          <w:rFonts w:ascii="Times New Roman" w:hAnsi="Times New Roman" w:cs="Times New Roman"/>
          <w:sz w:val="20"/>
          <w:szCs w:val="20"/>
        </w:rPr>
        <w:t xml:space="preserve"> (загалом не більше від визначеного кількісного складу), </w:t>
      </w:r>
      <w:r w:rsidRPr="001F2793">
        <w:rPr>
          <w:rFonts w:ascii="Times New Roman" w:hAnsi="Times New Roman" w:cs="Times New Roman"/>
          <w:sz w:val="20"/>
          <w:szCs w:val="20"/>
        </w:rPr>
        <w:t xml:space="preserve"> якщо за </w:t>
      </w:r>
      <w:r w:rsidR="00324121" w:rsidRPr="001F2793">
        <w:rPr>
          <w:rFonts w:ascii="Times New Roman" w:hAnsi="Times New Roman" w:cs="Times New Roman"/>
          <w:sz w:val="20"/>
          <w:szCs w:val="20"/>
        </w:rPr>
        <w:t>кожного із них</w:t>
      </w:r>
      <w:r w:rsidRPr="001F2793">
        <w:rPr>
          <w:rFonts w:ascii="Times New Roman" w:hAnsi="Times New Roman" w:cs="Times New Roman"/>
          <w:sz w:val="20"/>
          <w:szCs w:val="20"/>
        </w:rPr>
        <w:t xml:space="preserve"> віддано </w:t>
      </w:r>
      <w:r w:rsidR="00324121" w:rsidRPr="001F2793">
        <w:rPr>
          <w:rFonts w:ascii="Times New Roman" w:hAnsi="Times New Roman" w:cs="Times New Roman"/>
          <w:sz w:val="20"/>
          <w:szCs w:val="20"/>
        </w:rPr>
        <w:t xml:space="preserve">порівняно із іншими кандидатами </w:t>
      </w:r>
      <w:r w:rsidRPr="001F2793">
        <w:rPr>
          <w:rFonts w:ascii="Times New Roman" w:hAnsi="Times New Roman" w:cs="Times New Roman"/>
          <w:sz w:val="20"/>
          <w:szCs w:val="20"/>
        </w:rPr>
        <w:t>просту більшість голосів «ЗА» від загальної кількості голосів членів Федерації, які взяли участь в голосуванні з даного питання (особисто чи через своїх представників)</w:t>
      </w:r>
      <w:r w:rsidR="00486B7E" w:rsidRPr="001F2793">
        <w:rPr>
          <w:rFonts w:ascii="Times New Roman" w:hAnsi="Times New Roman" w:cs="Times New Roman"/>
          <w:sz w:val="20"/>
          <w:szCs w:val="20"/>
        </w:rPr>
        <w:t xml:space="preserve"> (бюлетені не є зіпсованими)</w:t>
      </w:r>
      <w:r w:rsidRPr="001F2793">
        <w:rPr>
          <w:rFonts w:ascii="Times New Roman" w:hAnsi="Times New Roman" w:cs="Times New Roman"/>
          <w:sz w:val="20"/>
          <w:szCs w:val="20"/>
        </w:rPr>
        <w:t>, а голоси тих, хто утримався під час голосування (не голосував) не враховуються.</w:t>
      </w:r>
    </w:p>
    <w:p w14:paraId="2997B143" w14:textId="77777777" w:rsidR="00893F64" w:rsidRPr="001F2793" w:rsidRDefault="00893F64"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Розміщення делегатів Конференції у залі проводити згідно алфавітного порядку шляхом присвоєння номеру місця під час реєстрації.</w:t>
      </w:r>
    </w:p>
    <w:p w14:paraId="66AACB36" w14:textId="2C5483D5" w:rsidR="00CE7D0C" w:rsidRPr="001F2793" w:rsidRDefault="00324121" w:rsidP="00906146">
      <w:pPr>
        <w:pStyle w:val="ListParagraph"/>
        <w:numPr>
          <w:ilvl w:val="0"/>
          <w:numId w:val="14"/>
        </w:numPr>
        <w:pBdr>
          <w:left w:val="single" w:sz="4" w:space="4" w:color="auto"/>
        </w:pBd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Протокол </w:t>
      </w:r>
      <w:r w:rsidR="00C13295" w:rsidRPr="001F2793">
        <w:rPr>
          <w:rFonts w:ascii="Times New Roman" w:hAnsi="Times New Roman" w:cs="Times New Roman"/>
          <w:sz w:val="20"/>
          <w:szCs w:val="20"/>
        </w:rPr>
        <w:t>Конференції складається у стислій формі із фіксуванням лише ухвалених рішень без фіксування перебігу обговорення питань.</w:t>
      </w:r>
    </w:p>
    <w:p w14:paraId="4EE8A971" w14:textId="77777777" w:rsidR="00460BA5" w:rsidRPr="001F2793" w:rsidRDefault="00460BA5" w:rsidP="00906146">
      <w:pPr>
        <w:spacing w:after="0" w:line="240" w:lineRule="auto"/>
        <w:ind w:left="567" w:hanging="567"/>
        <w:jc w:val="both"/>
        <w:rPr>
          <w:rFonts w:ascii="Times New Roman" w:hAnsi="Times New Roman" w:cs="Times New Roman"/>
          <w:color w:val="0070C0"/>
          <w:sz w:val="20"/>
          <w:szCs w:val="20"/>
        </w:rPr>
      </w:pPr>
    </w:p>
    <w:p w14:paraId="0648F359" w14:textId="77777777" w:rsidR="00893F64" w:rsidRPr="001F2793" w:rsidRDefault="00893F64" w:rsidP="00EC6FCF">
      <w:pPr>
        <w:spacing w:after="0" w:line="240" w:lineRule="auto"/>
        <w:jc w:val="both"/>
        <w:rPr>
          <w:rFonts w:ascii="Times New Roman" w:hAnsi="Times New Roman" w:cs="Times New Roman"/>
          <w:sz w:val="20"/>
          <w:szCs w:val="20"/>
        </w:rPr>
      </w:pPr>
    </w:p>
    <w:p w14:paraId="17025C37" w14:textId="1CC804FF" w:rsidR="00906146" w:rsidRPr="001F2793" w:rsidRDefault="00906146" w:rsidP="00EC6FCF">
      <w:pPr>
        <w:spacing w:after="0" w:line="240" w:lineRule="auto"/>
        <w:jc w:val="both"/>
        <w:rPr>
          <w:rFonts w:ascii="Times New Roman" w:hAnsi="Times New Roman" w:cs="Times New Roman"/>
          <w:b/>
          <w:bCs/>
          <w:sz w:val="20"/>
          <w:szCs w:val="20"/>
        </w:rPr>
      </w:pPr>
      <w:r w:rsidRPr="001F2793">
        <w:rPr>
          <w:rFonts w:ascii="Times New Roman" w:hAnsi="Times New Roman" w:cs="Times New Roman"/>
          <w:b/>
          <w:bCs/>
          <w:sz w:val="20"/>
          <w:szCs w:val="20"/>
        </w:rPr>
        <w:t>ВАЖЛИВО:</w:t>
      </w:r>
    </w:p>
    <w:p w14:paraId="52C5EFF8" w14:textId="77777777" w:rsidR="005905DD" w:rsidRPr="001F2793" w:rsidRDefault="00906146" w:rsidP="005905DD">
      <w:pPr>
        <w:numPr>
          <w:ilvl w:val="0"/>
          <w:numId w:val="24"/>
        </w:numPr>
        <w:spacing w:after="0" w:line="276" w:lineRule="auto"/>
        <w:ind w:left="567" w:hanging="567"/>
        <w:contextualSpacing/>
        <w:jc w:val="both"/>
        <w:rPr>
          <w:rFonts w:ascii="Times New Roman" w:hAnsi="Times New Roman" w:cs="Times New Roman"/>
          <w:kern w:val="0"/>
          <w:sz w:val="20"/>
          <w:szCs w:val="20"/>
          <w14:ligatures w14:val="none"/>
        </w:rPr>
      </w:pPr>
      <w:r w:rsidRPr="001F2793">
        <w:rPr>
          <w:rFonts w:ascii="Times New Roman" w:hAnsi="Times New Roman" w:cs="Times New Roman"/>
          <w:kern w:val="0"/>
          <w:sz w:val="20"/>
          <w:szCs w:val="20"/>
          <w14:ligatures w14:val="none"/>
        </w:rPr>
        <w:t xml:space="preserve">Ознайомитись із </w:t>
      </w:r>
      <w:r w:rsidR="005905DD" w:rsidRPr="001F2793">
        <w:rPr>
          <w:rFonts w:ascii="Times New Roman" w:hAnsi="Times New Roman" w:cs="Times New Roman"/>
          <w:kern w:val="0"/>
          <w:sz w:val="20"/>
          <w:szCs w:val="20"/>
          <w14:ligatures w14:val="none"/>
        </w:rPr>
        <w:t xml:space="preserve">інформацією та проектами актів чи змін, які запропоновано затвердити чи прийняти Конференцією, а також із </w:t>
      </w:r>
      <w:r w:rsidRPr="001F2793">
        <w:rPr>
          <w:rFonts w:ascii="Times New Roman" w:hAnsi="Times New Roman" w:cs="Times New Roman"/>
          <w:kern w:val="0"/>
          <w:sz w:val="20"/>
          <w:szCs w:val="20"/>
          <w14:ligatures w14:val="none"/>
        </w:rPr>
        <w:t>нижчезазначеними документами можна за посиланням</w:t>
      </w:r>
      <w:bookmarkStart w:id="6" w:name="OLE_LINK14"/>
      <w:bookmarkStart w:id="7" w:name="OLE_LINK15"/>
      <w:r w:rsidR="005905DD" w:rsidRPr="001F2793">
        <w:rPr>
          <w:rFonts w:ascii="Times New Roman" w:hAnsi="Times New Roman" w:cs="Times New Roman"/>
          <w:kern w:val="0"/>
          <w:sz w:val="20"/>
          <w:szCs w:val="20"/>
          <w14:ligatures w14:val="none"/>
        </w:rPr>
        <w:t>и:</w:t>
      </w:r>
    </w:p>
    <w:p w14:paraId="44CDE020" w14:textId="5CAB9253" w:rsidR="00906146" w:rsidRPr="001F2793" w:rsidRDefault="00000000" w:rsidP="005905DD">
      <w:pPr>
        <w:spacing w:after="0" w:line="276" w:lineRule="auto"/>
        <w:ind w:left="567" w:hanging="567"/>
        <w:contextualSpacing/>
        <w:jc w:val="both"/>
        <w:rPr>
          <w:rFonts w:ascii="Times New Roman" w:hAnsi="Times New Roman" w:cs="Times New Roman"/>
          <w:kern w:val="0"/>
          <w:sz w:val="20"/>
          <w:szCs w:val="20"/>
          <w14:ligatures w14:val="none"/>
        </w:rPr>
      </w:pPr>
      <w:hyperlink r:id="rId10" w:history="1">
        <w:r w:rsidR="005905DD" w:rsidRPr="001F2793">
          <w:rPr>
            <w:rStyle w:val="Hyperlink"/>
            <w:rFonts w:ascii="Times New Roman" w:hAnsi="Times New Roman" w:cs="Times New Roman"/>
            <w:kern w:val="0"/>
            <w:sz w:val="20"/>
            <w:szCs w:val="20"/>
            <w14:ligatures w14:val="none"/>
          </w:rPr>
          <w:t>https://drive.google.com/drive/folders/1hrYR1dbNVcTaFfsHaAA4zpbXlDlhsGI-?usp=share_link</w:t>
        </w:r>
      </w:hyperlink>
      <w:bookmarkEnd w:id="6"/>
      <w:bookmarkEnd w:id="7"/>
      <w:r w:rsidR="00906146" w:rsidRPr="001F2793">
        <w:rPr>
          <w:rFonts w:ascii="Times New Roman" w:hAnsi="Times New Roman" w:cs="Times New Roman"/>
          <w:kern w:val="0"/>
          <w:sz w:val="20"/>
          <w:szCs w:val="20"/>
          <w14:ligatures w14:val="none"/>
        </w:rPr>
        <w:t xml:space="preserve"> </w:t>
      </w:r>
      <w:r w:rsidR="005905DD" w:rsidRPr="001F2793">
        <w:rPr>
          <w:rFonts w:ascii="Times New Roman" w:hAnsi="Times New Roman" w:cs="Times New Roman"/>
          <w:kern w:val="0"/>
          <w:sz w:val="20"/>
          <w:szCs w:val="20"/>
          <w14:ligatures w14:val="none"/>
        </w:rPr>
        <w:t>;</w:t>
      </w:r>
    </w:p>
    <w:p w14:paraId="5543E6A9" w14:textId="2A246889" w:rsidR="005905DD" w:rsidRPr="001F2793" w:rsidRDefault="00000000" w:rsidP="001B764F">
      <w:pPr>
        <w:spacing w:after="0" w:line="276" w:lineRule="auto"/>
        <w:ind w:left="567" w:hanging="567"/>
        <w:jc w:val="both"/>
        <w:rPr>
          <w:rFonts w:ascii="Times New Roman" w:hAnsi="Times New Roman" w:cs="Times New Roman"/>
          <w:kern w:val="0"/>
          <w:sz w:val="20"/>
          <w:szCs w:val="20"/>
          <w14:ligatures w14:val="none"/>
        </w:rPr>
      </w:pPr>
      <w:hyperlink r:id="rId11" w:history="1">
        <w:r w:rsidR="00906146" w:rsidRPr="001F2793">
          <w:rPr>
            <w:rFonts w:ascii="Times New Roman" w:hAnsi="Times New Roman" w:cs="Times New Roman"/>
            <w:color w:val="0563C1" w:themeColor="hyperlink"/>
            <w:kern w:val="0"/>
            <w:sz w:val="20"/>
            <w:szCs w:val="20"/>
            <w:u w:val="single"/>
            <w14:ligatures w14:val="none"/>
          </w:rPr>
          <w:t>https://audsf.com.ua/docs/</w:t>
        </w:r>
      </w:hyperlink>
      <w:r w:rsidR="00906146" w:rsidRPr="001F2793">
        <w:rPr>
          <w:rFonts w:ascii="Times New Roman" w:hAnsi="Times New Roman" w:cs="Times New Roman"/>
          <w:kern w:val="0"/>
          <w:sz w:val="20"/>
          <w:szCs w:val="20"/>
          <w14:ligatures w14:val="none"/>
        </w:rPr>
        <w:t xml:space="preserve"> (документи), </w:t>
      </w:r>
      <w:hyperlink r:id="rId12" w:history="1">
        <w:r w:rsidR="00906146" w:rsidRPr="001F2793">
          <w:rPr>
            <w:rFonts w:ascii="Times New Roman" w:hAnsi="Times New Roman" w:cs="Times New Roman"/>
            <w:color w:val="0563C1" w:themeColor="hyperlink"/>
            <w:kern w:val="0"/>
            <w:sz w:val="20"/>
            <w:szCs w:val="20"/>
            <w:u w:val="single"/>
            <w14:ligatures w14:val="none"/>
          </w:rPr>
          <w:t>https://audsf.org/competition/2025</w:t>
        </w:r>
      </w:hyperlink>
      <w:r w:rsidR="00906146" w:rsidRPr="001F2793">
        <w:rPr>
          <w:rFonts w:ascii="Times New Roman" w:hAnsi="Times New Roman" w:cs="Times New Roman"/>
          <w:kern w:val="0"/>
          <w:sz w:val="20"/>
          <w:szCs w:val="20"/>
          <w14:ligatures w14:val="none"/>
        </w:rPr>
        <w:t xml:space="preserve"> (заходи)</w:t>
      </w:r>
      <w:r w:rsidR="005905DD" w:rsidRPr="001F2793">
        <w:rPr>
          <w:rFonts w:ascii="Times New Roman" w:hAnsi="Times New Roman" w:cs="Times New Roman"/>
          <w:kern w:val="0"/>
          <w:sz w:val="20"/>
          <w:szCs w:val="20"/>
          <w14:ligatures w14:val="none"/>
        </w:rPr>
        <w:t xml:space="preserve"> – на сайті ВГО «ВФТС»</w:t>
      </w:r>
    </w:p>
    <w:p w14:paraId="19D1994F" w14:textId="39C24F83" w:rsidR="00BC0B3B" w:rsidRPr="001F2793" w:rsidRDefault="00BC0B3B" w:rsidP="00BC0B3B">
      <w:pPr>
        <w:pStyle w:val="ListParagraph"/>
        <w:numPr>
          <w:ilvl w:val="1"/>
          <w:numId w:val="24"/>
        </w:numPr>
        <w:spacing w:after="0" w:line="276" w:lineRule="auto"/>
        <w:ind w:left="567" w:hanging="567"/>
        <w:jc w:val="both"/>
        <w:rPr>
          <w:rFonts w:ascii="Times New Roman" w:hAnsi="Times New Roman" w:cs="Times New Roman"/>
          <w:kern w:val="0"/>
          <w:sz w:val="20"/>
          <w:szCs w:val="20"/>
          <w14:ligatures w14:val="none"/>
        </w:rPr>
      </w:pPr>
      <w:r w:rsidRPr="001F2793">
        <w:rPr>
          <w:rFonts w:ascii="Times New Roman" w:hAnsi="Times New Roman" w:cs="Times New Roman"/>
          <w:kern w:val="0"/>
          <w:sz w:val="20"/>
          <w:szCs w:val="20"/>
          <w14:ligatures w14:val="none"/>
        </w:rPr>
        <w:t>Рішення Президії ВГО «ВФТС»</w:t>
      </w:r>
      <w:r w:rsidR="00726E6C" w:rsidRPr="001F2793">
        <w:rPr>
          <w:rFonts w:ascii="Times New Roman" w:hAnsi="Times New Roman" w:cs="Times New Roman"/>
          <w:kern w:val="0"/>
          <w:sz w:val="20"/>
          <w:szCs w:val="20"/>
          <w14:ligatures w14:val="none"/>
        </w:rPr>
        <w:t xml:space="preserve"> про ініціативу скликання Конференції, про пропозиції Ініціатора щодо питань Порядку денного та проектів рішень за результатами їх розгляду,</w:t>
      </w:r>
      <w:r w:rsidRPr="001F2793">
        <w:rPr>
          <w:rFonts w:ascii="Times New Roman" w:hAnsi="Times New Roman" w:cs="Times New Roman"/>
          <w:kern w:val="0"/>
          <w:sz w:val="20"/>
          <w:szCs w:val="20"/>
          <w14:ligatures w14:val="none"/>
        </w:rPr>
        <w:t xml:space="preserve">  протокол засідання 1</w:t>
      </w:r>
      <w:r w:rsidR="00F52F28" w:rsidRPr="00F52F28">
        <w:rPr>
          <w:rFonts w:ascii="Times New Roman" w:hAnsi="Times New Roman" w:cs="Times New Roman"/>
          <w:kern w:val="0"/>
          <w:sz w:val="20"/>
          <w:szCs w:val="20"/>
          <w:lang w:val="ru-RU"/>
          <w14:ligatures w14:val="none"/>
        </w:rPr>
        <w:t>3</w:t>
      </w:r>
      <w:r w:rsidRPr="001F2793">
        <w:rPr>
          <w:rFonts w:ascii="Times New Roman" w:hAnsi="Times New Roman" w:cs="Times New Roman"/>
          <w:kern w:val="0"/>
          <w:sz w:val="20"/>
          <w:szCs w:val="20"/>
          <w14:ligatures w14:val="none"/>
        </w:rPr>
        <w:t xml:space="preserve"> лютого  2025 року;</w:t>
      </w:r>
    </w:p>
    <w:p w14:paraId="512FADEA" w14:textId="18F318F5" w:rsidR="005905DD" w:rsidRPr="001F2793" w:rsidRDefault="00BC0B3B" w:rsidP="00BC0B3B">
      <w:pPr>
        <w:pStyle w:val="ListParagraph"/>
        <w:numPr>
          <w:ilvl w:val="1"/>
          <w:numId w:val="24"/>
        </w:numPr>
        <w:spacing w:after="0" w:line="276" w:lineRule="auto"/>
        <w:ind w:left="567" w:hanging="567"/>
        <w:jc w:val="both"/>
        <w:rPr>
          <w:rFonts w:ascii="Times New Roman" w:hAnsi="Times New Roman" w:cs="Times New Roman"/>
          <w:kern w:val="0"/>
          <w:sz w:val="20"/>
          <w:szCs w:val="20"/>
          <w14:ligatures w14:val="none"/>
        </w:rPr>
      </w:pPr>
      <w:r w:rsidRPr="001F2793">
        <w:rPr>
          <w:rFonts w:ascii="Times New Roman" w:hAnsi="Times New Roman" w:cs="Times New Roman"/>
          <w:kern w:val="0"/>
          <w:sz w:val="20"/>
          <w:szCs w:val="20"/>
          <w14:ligatures w14:val="none"/>
        </w:rPr>
        <w:t>С</w:t>
      </w:r>
      <w:r w:rsidR="005905DD" w:rsidRPr="001F2793">
        <w:rPr>
          <w:rFonts w:ascii="Times New Roman" w:hAnsi="Times New Roman" w:cs="Times New Roman"/>
          <w:kern w:val="0"/>
          <w:sz w:val="20"/>
          <w:szCs w:val="20"/>
          <w14:ligatures w14:val="none"/>
        </w:rPr>
        <w:t>татут ВГО «ВФТС», проект нової редакції, пропозиція Ініціатора;</w:t>
      </w:r>
    </w:p>
    <w:p w14:paraId="0F885FF5" w14:textId="0A5BB7D0" w:rsidR="005905DD" w:rsidRPr="001F2793" w:rsidRDefault="005905DD" w:rsidP="00BC0B3B">
      <w:pPr>
        <w:pStyle w:val="ListParagraph"/>
        <w:numPr>
          <w:ilvl w:val="1"/>
          <w:numId w:val="24"/>
        </w:numPr>
        <w:spacing w:after="0" w:line="276" w:lineRule="auto"/>
        <w:ind w:left="567" w:hanging="567"/>
        <w:jc w:val="both"/>
        <w:rPr>
          <w:rFonts w:ascii="Times New Roman" w:hAnsi="Times New Roman" w:cs="Times New Roman"/>
          <w:kern w:val="0"/>
          <w:sz w:val="20"/>
          <w:szCs w:val="20"/>
          <w14:ligatures w14:val="none"/>
        </w:rPr>
      </w:pPr>
      <w:r w:rsidRPr="001F2793">
        <w:rPr>
          <w:rFonts w:ascii="Times New Roman" w:hAnsi="Times New Roman" w:cs="Times New Roman"/>
          <w:kern w:val="0"/>
          <w:sz w:val="20"/>
          <w:szCs w:val="20"/>
          <w14:ligatures w14:val="none"/>
        </w:rPr>
        <w:t>Статут ВГО «ВФТС», проект нової редакції, пропозиція від членів ВГО «ВФТС»;</w:t>
      </w:r>
    </w:p>
    <w:p w14:paraId="1AA3B6BA" w14:textId="695A4421" w:rsidR="005905DD" w:rsidRPr="001F2793" w:rsidRDefault="005905DD" w:rsidP="00BC0B3B">
      <w:pPr>
        <w:pStyle w:val="ListParagraph"/>
        <w:numPr>
          <w:ilvl w:val="1"/>
          <w:numId w:val="24"/>
        </w:numPr>
        <w:spacing w:after="0" w:line="276" w:lineRule="auto"/>
        <w:ind w:left="567" w:hanging="567"/>
        <w:jc w:val="both"/>
        <w:rPr>
          <w:rFonts w:ascii="Times New Roman" w:hAnsi="Times New Roman" w:cs="Times New Roman"/>
          <w:kern w:val="0"/>
          <w:sz w:val="20"/>
          <w:szCs w:val="20"/>
          <w14:ligatures w14:val="none"/>
        </w:rPr>
      </w:pPr>
      <w:r w:rsidRPr="001F2793">
        <w:rPr>
          <w:rFonts w:ascii="Times New Roman" w:hAnsi="Times New Roman" w:cs="Times New Roman"/>
          <w:kern w:val="0"/>
          <w:sz w:val="20"/>
          <w:szCs w:val="20"/>
          <w14:ligatures w14:val="none"/>
        </w:rPr>
        <w:t>Положення «Про представників ВСЕУКРАЇНСЬКОЇ ГРОМАДСЬКОЇ ОРГАНІЗАЦІЇ «ВСЕУКРАЇНСЬКА ФЕДЕРАЦІЯ ТАНЦЮВАЛЬНОГО СПОРТУ» з розвитку виду спорту Брейкінг», проект від членів ВГО «ВФТС», підтриманий Ініціатором;</w:t>
      </w:r>
    </w:p>
    <w:p w14:paraId="38758D0A" w14:textId="45351757" w:rsidR="005905DD" w:rsidRPr="001F2793" w:rsidRDefault="005905DD" w:rsidP="00BC0B3B">
      <w:pPr>
        <w:pStyle w:val="ListParagraph"/>
        <w:numPr>
          <w:ilvl w:val="1"/>
          <w:numId w:val="24"/>
        </w:numPr>
        <w:spacing w:after="0" w:line="276" w:lineRule="auto"/>
        <w:ind w:left="567" w:hanging="567"/>
        <w:jc w:val="both"/>
        <w:rPr>
          <w:rFonts w:ascii="Times New Roman" w:hAnsi="Times New Roman" w:cs="Times New Roman"/>
          <w:kern w:val="0"/>
          <w:sz w:val="20"/>
          <w:szCs w:val="20"/>
          <w14:ligatures w14:val="none"/>
        </w:rPr>
      </w:pPr>
      <w:r w:rsidRPr="001F2793">
        <w:rPr>
          <w:rFonts w:ascii="Times New Roman" w:hAnsi="Times New Roman" w:cs="Times New Roman"/>
          <w:kern w:val="0"/>
          <w:sz w:val="20"/>
          <w:szCs w:val="20"/>
          <w14:ligatures w14:val="none"/>
        </w:rPr>
        <w:t>Положення «Про раду представників ВСЕУКРАЇНСЬКОЇ ГРОМАДСЬКОЇ ОРГАНІЗАЦІЇ «ВСЕУКРАЇНСЬКА ФЕДЕРАЦІЯ ТАНЦЮВАЛЬНОГО СПОРТУ» з розвитку виду спорту Брейкінг», проект від членів ВГО «ВФТС»,, підтриманий Ініціатором;</w:t>
      </w:r>
    </w:p>
    <w:p w14:paraId="3551FDA6" w14:textId="3E534DCE" w:rsidR="00906146" w:rsidRPr="001F2793" w:rsidRDefault="005905DD" w:rsidP="00BC0B3B">
      <w:pPr>
        <w:pStyle w:val="ListParagraph"/>
        <w:numPr>
          <w:ilvl w:val="1"/>
          <w:numId w:val="24"/>
        </w:numPr>
        <w:spacing w:after="0" w:line="276" w:lineRule="auto"/>
        <w:ind w:left="567" w:hanging="567"/>
        <w:jc w:val="both"/>
        <w:rPr>
          <w:rFonts w:ascii="Times New Roman" w:hAnsi="Times New Roman" w:cs="Times New Roman"/>
          <w:kern w:val="0"/>
          <w:sz w:val="20"/>
          <w:szCs w:val="20"/>
          <w14:ligatures w14:val="none"/>
        </w:rPr>
      </w:pPr>
      <w:r w:rsidRPr="001F2793">
        <w:rPr>
          <w:rFonts w:ascii="Times New Roman" w:hAnsi="Times New Roman" w:cs="Times New Roman"/>
          <w:kern w:val="0"/>
          <w:sz w:val="20"/>
          <w:szCs w:val="20"/>
          <w14:ligatures w14:val="none"/>
        </w:rPr>
        <w:t>Положення «Про амбасадорів Брейкінгу» з розвитку виду спорту Брейкінг», проект від членів ВГО «ВФТС», підтриманий Ініціатором;</w:t>
      </w:r>
    </w:p>
    <w:p w14:paraId="59540E9F" w14:textId="43EB2F11" w:rsidR="005905DD" w:rsidRPr="001F2793" w:rsidRDefault="005905DD" w:rsidP="00BC0B3B">
      <w:pPr>
        <w:pStyle w:val="ListParagraph"/>
        <w:numPr>
          <w:ilvl w:val="1"/>
          <w:numId w:val="24"/>
        </w:numPr>
        <w:spacing w:after="0" w:line="276" w:lineRule="auto"/>
        <w:ind w:left="567" w:hanging="567"/>
        <w:jc w:val="both"/>
        <w:rPr>
          <w:rFonts w:ascii="Times New Roman" w:hAnsi="Times New Roman" w:cs="Times New Roman"/>
          <w:kern w:val="0"/>
          <w:sz w:val="20"/>
          <w:szCs w:val="20"/>
          <w14:ligatures w14:val="none"/>
        </w:rPr>
      </w:pPr>
      <w:r w:rsidRPr="001F2793">
        <w:rPr>
          <w:rFonts w:ascii="Times New Roman" w:hAnsi="Times New Roman" w:cs="Times New Roman"/>
          <w:kern w:val="0"/>
          <w:sz w:val="20"/>
          <w:szCs w:val="20"/>
          <w14:ligatures w14:val="none"/>
        </w:rPr>
        <w:t>Звіт керівних органів щодо здійснення Федерацією статутної діяльності;</w:t>
      </w:r>
    </w:p>
    <w:p w14:paraId="2169CB96" w14:textId="5D09CA31" w:rsidR="005905DD" w:rsidRPr="001F2793" w:rsidRDefault="00BC0B3B" w:rsidP="00BC0B3B">
      <w:pPr>
        <w:pStyle w:val="ListParagraph"/>
        <w:numPr>
          <w:ilvl w:val="1"/>
          <w:numId w:val="24"/>
        </w:numPr>
        <w:spacing w:after="0" w:line="276" w:lineRule="auto"/>
        <w:ind w:left="567" w:hanging="567"/>
        <w:jc w:val="both"/>
        <w:rPr>
          <w:rFonts w:ascii="Times New Roman" w:hAnsi="Times New Roman" w:cs="Times New Roman"/>
          <w:kern w:val="0"/>
          <w:sz w:val="20"/>
          <w:szCs w:val="20"/>
          <w14:ligatures w14:val="none"/>
        </w:rPr>
      </w:pPr>
      <w:r w:rsidRPr="001F2793">
        <w:rPr>
          <w:rFonts w:ascii="Times New Roman" w:hAnsi="Times New Roman" w:cs="Times New Roman"/>
          <w:kern w:val="0"/>
          <w:sz w:val="20"/>
          <w:szCs w:val="20"/>
          <w14:ligatures w14:val="none"/>
        </w:rPr>
        <w:t>Пропозиції від членів ВГО «ВФТС» до нової редакції Статуту, що надійшли на дату Повідомлення про скликання Конференції.</w:t>
      </w:r>
    </w:p>
    <w:p w14:paraId="7FB669A3" w14:textId="77777777" w:rsidR="00906146" w:rsidRPr="001F2793" w:rsidRDefault="00906146" w:rsidP="005905DD">
      <w:pPr>
        <w:spacing w:after="0" w:line="240" w:lineRule="auto"/>
        <w:ind w:left="567" w:hanging="567"/>
        <w:jc w:val="both"/>
        <w:rPr>
          <w:rFonts w:ascii="Times New Roman" w:hAnsi="Times New Roman" w:cs="Times New Roman"/>
          <w:sz w:val="20"/>
          <w:szCs w:val="20"/>
        </w:rPr>
      </w:pPr>
    </w:p>
    <w:p w14:paraId="29DED7ED" w14:textId="1C6E312A" w:rsidR="00BC0B3B" w:rsidRPr="001F2793" w:rsidRDefault="00BC0B3B" w:rsidP="001F2793">
      <w:pPr>
        <w:pStyle w:val="ListParagraph"/>
        <w:numPr>
          <w:ilvl w:val="0"/>
          <w:numId w:val="24"/>
        </w:numP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Пропозиції щодо питань Порядку денного, Регламенту Конференції, змін та доповнень до Статуту ВГО «ВФТС» </w:t>
      </w:r>
      <w:r w:rsidR="00726E6C" w:rsidRPr="001F2793">
        <w:rPr>
          <w:rFonts w:ascii="Times New Roman" w:hAnsi="Times New Roman" w:cs="Times New Roman"/>
          <w:sz w:val="20"/>
          <w:szCs w:val="20"/>
        </w:rPr>
        <w:t xml:space="preserve">приймаються </w:t>
      </w:r>
      <w:r w:rsidRPr="001F2793">
        <w:rPr>
          <w:rFonts w:ascii="Times New Roman" w:hAnsi="Times New Roman" w:cs="Times New Roman"/>
          <w:sz w:val="20"/>
          <w:szCs w:val="20"/>
        </w:rPr>
        <w:t xml:space="preserve">на офіційну електронну адресу офісу ВГО ВФТС </w:t>
      </w:r>
      <w:hyperlink r:id="rId13" w:history="1">
        <w:r w:rsidR="00726E6C" w:rsidRPr="001F2793">
          <w:rPr>
            <w:rStyle w:val="Hyperlink"/>
            <w:rFonts w:ascii="Times New Roman" w:hAnsi="Times New Roman" w:cs="Times New Roman"/>
            <w:sz w:val="20"/>
            <w:szCs w:val="20"/>
          </w:rPr>
          <w:t>audsf.office@gmail.com</w:t>
        </w:r>
      </w:hyperlink>
      <w:r w:rsidR="00726E6C" w:rsidRPr="001F2793">
        <w:rPr>
          <w:rFonts w:ascii="Times New Roman" w:hAnsi="Times New Roman" w:cs="Times New Roman"/>
          <w:sz w:val="20"/>
          <w:szCs w:val="20"/>
        </w:rPr>
        <w:t xml:space="preserve"> </w:t>
      </w:r>
      <w:r w:rsidRPr="001F2793">
        <w:rPr>
          <w:rFonts w:ascii="Times New Roman" w:hAnsi="Times New Roman" w:cs="Times New Roman"/>
          <w:sz w:val="20"/>
          <w:szCs w:val="20"/>
        </w:rPr>
        <w:t xml:space="preserve">  до </w:t>
      </w:r>
      <w:r w:rsidR="00726E6C" w:rsidRPr="001F2793">
        <w:rPr>
          <w:rFonts w:ascii="Times New Roman" w:hAnsi="Times New Roman" w:cs="Times New Roman"/>
          <w:sz w:val="20"/>
          <w:szCs w:val="20"/>
        </w:rPr>
        <w:t xml:space="preserve">Президента ВГО «ВФТС» </w:t>
      </w:r>
      <w:r w:rsidRPr="001F2793">
        <w:rPr>
          <w:rFonts w:ascii="Times New Roman" w:hAnsi="Times New Roman" w:cs="Times New Roman"/>
          <w:sz w:val="20"/>
          <w:szCs w:val="20"/>
        </w:rPr>
        <w:t xml:space="preserve">Андрія ПОЛИВКИ  та одночасно на електронну адресу </w:t>
      </w:r>
      <w:hyperlink r:id="rId14" w:history="1">
        <w:r w:rsidR="00726E6C" w:rsidRPr="001F2793">
          <w:rPr>
            <w:rStyle w:val="Hyperlink"/>
            <w:rFonts w:ascii="Times New Roman" w:hAnsi="Times New Roman" w:cs="Times New Roman"/>
            <w:sz w:val="20"/>
            <w:szCs w:val="20"/>
          </w:rPr>
          <w:t>ddbazela@gmail.com</w:t>
        </w:r>
      </w:hyperlink>
      <w:r w:rsidR="00726E6C" w:rsidRPr="001F2793">
        <w:rPr>
          <w:rFonts w:ascii="Times New Roman" w:hAnsi="Times New Roman" w:cs="Times New Roman"/>
          <w:sz w:val="20"/>
          <w:szCs w:val="20"/>
        </w:rPr>
        <w:t xml:space="preserve"> </w:t>
      </w:r>
      <w:r w:rsidRPr="001F2793">
        <w:rPr>
          <w:rFonts w:ascii="Times New Roman" w:hAnsi="Times New Roman" w:cs="Times New Roman"/>
          <w:sz w:val="20"/>
          <w:szCs w:val="20"/>
        </w:rPr>
        <w:t xml:space="preserve"> до Голови Робочої групи з підготовки до скликання Конференції</w:t>
      </w:r>
      <w:r w:rsidR="00726E6C" w:rsidRPr="001F2793">
        <w:rPr>
          <w:rFonts w:ascii="Times New Roman" w:hAnsi="Times New Roman" w:cs="Times New Roman"/>
          <w:sz w:val="20"/>
          <w:szCs w:val="20"/>
        </w:rPr>
        <w:t xml:space="preserve"> Дмитра БАЗЕЛИ</w:t>
      </w:r>
      <w:r w:rsidRPr="001F2793">
        <w:rPr>
          <w:rFonts w:ascii="Times New Roman" w:hAnsi="Times New Roman" w:cs="Times New Roman"/>
          <w:sz w:val="20"/>
          <w:szCs w:val="20"/>
        </w:rPr>
        <w:t xml:space="preserve"> в строк: не пізніше, ніж за Сім днів до дати проведення Конференції, тобто до: 23:59, 22 лютого 2025 року.</w:t>
      </w:r>
    </w:p>
    <w:p w14:paraId="50580437" w14:textId="5F263ACE" w:rsidR="00906146" w:rsidRDefault="00726E6C" w:rsidP="001F2793">
      <w:pPr>
        <w:spacing w:after="0" w:line="240" w:lineRule="auto"/>
        <w:ind w:left="567" w:hanging="567"/>
        <w:jc w:val="both"/>
        <w:rPr>
          <w:rFonts w:ascii="Times New Roman" w:hAnsi="Times New Roman" w:cs="Times New Roman"/>
          <w:sz w:val="20"/>
          <w:szCs w:val="20"/>
        </w:rPr>
      </w:pPr>
      <w:r w:rsidRPr="001F2793">
        <w:rPr>
          <w:rFonts w:ascii="Times New Roman" w:hAnsi="Times New Roman" w:cs="Times New Roman"/>
          <w:sz w:val="20"/>
          <w:szCs w:val="20"/>
        </w:rPr>
        <w:t xml:space="preserve">           </w:t>
      </w:r>
      <w:r w:rsidR="00BC0B3B" w:rsidRPr="001F2793">
        <w:rPr>
          <w:rFonts w:ascii="Times New Roman" w:hAnsi="Times New Roman" w:cs="Times New Roman"/>
          <w:sz w:val="20"/>
          <w:szCs w:val="20"/>
        </w:rPr>
        <w:t xml:space="preserve">Пропозиції, які </w:t>
      </w:r>
      <w:r w:rsidRPr="001F2793">
        <w:rPr>
          <w:rFonts w:ascii="Times New Roman" w:hAnsi="Times New Roman" w:cs="Times New Roman"/>
          <w:sz w:val="20"/>
          <w:szCs w:val="20"/>
        </w:rPr>
        <w:t>надійдуть</w:t>
      </w:r>
      <w:r w:rsidR="00BC0B3B" w:rsidRPr="001F2793">
        <w:rPr>
          <w:rFonts w:ascii="Times New Roman" w:hAnsi="Times New Roman" w:cs="Times New Roman"/>
          <w:sz w:val="20"/>
          <w:szCs w:val="20"/>
        </w:rPr>
        <w:t xml:space="preserve"> після спливу зазначеного строку та/або потребуватимуть значного додаткового опрацювання (консультацій), </w:t>
      </w:r>
      <w:r w:rsidRPr="001F2793">
        <w:rPr>
          <w:rFonts w:ascii="Times New Roman" w:hAnsi="Times New Roman" w:cs="Times New Roman"/>
          <w:sz w:val="20"/>
          <w:szCs w:val="20"/>
        </w:rPr>
        <w:t>І</w:t>
      </w:r>
      <w:r w:rsidR="00BC0B3B" w:rsidRPr="001F2793">
        <w:rPr>
          <w:rFonts w:ascii="Times New Roman" w:hAnsi="Times New Roman" w:cs="Times New Roman"/>
          <w:sz w:val="20"/>
          <w:szCs w:val="20"/>
        </w:rPr>
        <w:t xml:space="preserve">ніціатором на розгляд Конференції не передаються та Конференція </w:t>
      </w:r>
      <w:r w:rsidRPr="001F2793">
        <w:rPr>
          <w:rFonts w:ascii="Times New Roman" w:hAnsi="Times New Roman" w:cs="Times New Roman"/>
          <w:sz w:val="20"/>
          <w:szCs w:val="20"/>
        </w:rPr>
        <w:t xml:space="preserve">із пропозицією </w:t>
      </w:r>
      <w:r w:rsidR="00BC0B3B" w:rsidRPr="001F2793">
        <w:rPr>
          <w:rFonts w:ascii="Times New Roman" w:hAnsi="Times New Roman" w:cs="Times New Roman"/>
          <w:sz w:val="20"/>
          <w:szCs w:val="20"/>
        </w:rPr>
        <w:t xml:space="preserve">не враховувати під час розгляду </w:t>
      </w:r>
      <w:r w:rsidRPr="001F2793">
        <w:rPr>
          <w:rFonts w:ascii="Times New Roman" w:hAnsi="Times New Roman" w:cs="Times New Roman"/>
          <w:sz w:val="20"/>
          <w:szCs w:val="20"/>
        </w:rPr>
        <w:t>відповідного питання.</w:t>
      </w:r>
    </w:p>
    <w:tbl>
      <w:tblPr>
        <w:tblStyle w:val="TableGrid"/>
        <w:tblpPr w:leftFromText="180" w:rightFromText="180" w:vertAnchor="text" w:horzAnchor="margin" w:tblpY="5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09"/>
      </w:tblGrid>
      <w:tr w:rsidR="009C3CA6" w:rsidRPr="001F2793" w14:paraId="15064926" w14:textId="77777777" w:rsidTr="009C3CA6">
        <w:trPr>
          <w:trHeight w:val="575"/>
        </w:trPr>
        <w:tc>
          <w:tcPr>
            <w:tcW w:w="3209" w:type="dxa"/>
          </w:tcPr>
          <w:p w14:paraId="1E53AD2C" w14:textId="77777777" w:rsidR="009C3CA6" w:rsidRPr="001F2793" w:rsidRDefault="009C3CA6" w:rsidP="009C3CA6">
            <w:pPr>
              <w:jc w:val="both"/>
              <w:rPr>
                <w:rFonts w:ascii="Times New Roman" w:hAnsi="Times New Roman" w:cs="Times New Roman"/>
                <w:sz w:val="20"/>
                <w:szCs w:val="20"/>
              </w:rPr>
            </w:pPr>
            <w:r w:rsidRPr="001F2793">
              <w:rPr>
                <w:rFonts w:ascii="Times New Roman" w:hAnsi="Times New Roman" w:cs="Times New Roman"/>
                <w:sz w:val="20"/>
                <w:szCs w:val="20"/>
              </w:rPr>
              <w:t>Президент ВГО «ВФТС</w:t>
            </w:r>
          </w:p>
        </w:tc>
        <w:tc>
          <w:tcPr>
            <w:tcW w:w="3209" w:type="dxa"/>
          </w:tcPr>
          <w:p w14:paraId="0B27395E" w14:textId="0747E26C" w:rsidR="009C3CA6" w:rsidRDefault="009C3CA6" w:rsidP="009C3CA6">
            <w:pPr>
              <w:jc w:val="center"/>
              <w:rPr>
                <w:rFonts w:ascii="Cambria" w:hAnsi="Cambria" w:cs="Times New Roman"/>
                <w:b/>
                <w:sz w:val="18"/>
                <w:szCs w:val="18"/>
              </w:rPr>
            </w:pPr>
          </w:p>
          <w:p w14:paraId="7AD09074" w14:textId="46CE5848" w:rsidR="009C3CA6" w:rsidRDefault="009C3CA6" w:rsidP="009C3CA6">
            <w:pPr>
              <w:jc w:val="center"/>
              <w:rPr>
                <w:rFonts w:ascii="Cambria" w:hAnsi="Cambria" w:cs="Times New Roman"/>
                <w:b/>
                <w:sz w:val="18"/>
                <w:szCs w:val="18"/>
              </w:rPr>
            </w:pPr>
          </w:p>
          <w:p w14:paraId="2E42B305" w14:textId="77777777" w:rsidR="009C3CA6" w:rsidRDefault="009C3CA6" w:rsidP="009C3CA6">
            <w:pPr>
              <w:jc w:val="center"/>
              <w:rPr>
                <w:rFonts w:ascii="Cambria" w:hAnsi="Cambria" w:cs="Times New Roman"/>
                <w:b/>
                <w:sz w:val="18"/>
                <w:szCs w:val="18"/>
              </w:rPr>
            </w:pPr>
            <w:r>
              <w:rPr>
                <w:rFonts w:ascii="Cambria" w:hAnsi="Cambria" w:cs="Times New Roman"/>
                <w:b/>
                <w:sz w:val="18"/>
                <w:szCs w:val="18"/>
              </w:rPr>
              <w:t>підписано</w:t>
            </w:r>
          </w:p>
          <w:p w14:paraId="4FDA8A7A" w14:textId="77777777" w:rsidR="009C3CA6" w:rsidRPr="001F2793" w:rsidRDefault="009C3CA6" w:rsidP="009C3CA6">
            <w:pPr>
              <w:jc w:val="both"/>
              <w:rPr>
                <w:rFonts w:ascii="Times New Roman" w:hAnsi="Times New Roman" w:cs="Times New Roman"/>
                <w:sz w:val="20"/>
                <w:szCs w:val="20"/>
              </w:rPr>
            </w:pPr>
            <w:r>
              <w:rPr>
                <w:rFonts w:ascii="Cambria" w:hAnsi="Cambria" w:cs="Times New Roman"/>
                <w:b/>
                <w:sz w:val="18"/>
                <w:szCs w:val="18"/>
              </w:rPr>
              <w:t>електронним цифровим підписом</w:t>
            </w:r>
          </w:p>
        </w:tc>
        <w:tc>
          <w:tcPr>
            <w:tcW w:w="3209" w:type="dxa"/>
          </w:tcPr>
          <w:p w14:paraId="0DFF44FD" w14:textId="77777777" w:rsidR="009C3CA6" w:rsidRPr="001F2793" w:rsidRDefault="009C3CA6" w:rsidP="009C3CA6">
            <w:pPr>
              <w:jc w:val="right"/>
              <w:rPr>
                <w:rFonts w:ascii="Times New Roman" w:hAnsi="Times New Roman" w:cs="Times New Roman"/>
                <w:sz w:val="20"/>
                <w:szCs w:val="20"/>
              </w:rPr>
            </w:pPr>
            <w:r w:rsidRPr="001F2793">
              <w:rPr>
                <w:rFonts w:ascii="Times New Roman" w:hAnsi="Times New Roman" w:cs="Times New Roman"/>
                <w:sz w:val="20"/>
                <w:szCs w:val="20"/>
              </w:rPr>
              <w:t>Андрій ПОЛИВКА</w:t>
            </w:r>
          </w:p>
        </w:tc>
      </w:tr>
      <w:bookmarkEnd w:id="2"/>
    </w:tbl>
    <w:p w14:paraId="6C6E38A8" w14:textId="6A8976D0" w:rsidR="001B764F" w:rsidRPr="00726E6C" w:rsidRDefault="001B764F" w:rsidP="009C3CA6">
      <w:pPr>
        <w:spacing w:after="0" w:line="240" w:lineRule="auto"/>
        <w:jc w:val="both"/>
        <w:rPr>
          <w:rFonts w:ascii="Cambria" w:hAnsi="Cambria"/>
          <w:sz w:val="20"/>
          <w:szCs w:val="20"/>
        </w:rPr>
      </w:pPr>
    </w:p>
    <w:sectPr w:rsidR="001B764F" w:rsidRPr="00726E6C" w:rsidSect="001F2793">
      <w:footerReference w:type="even" r:id="rId15"/>
      <w:footerReference w:type="first" r:id="rId16"/>
      <w:type w:val="continuous"/>
      <w:pgSz w:w="11906" w:h="16838" w:code="9"/>
      <w:pgMar w:top="851" w:right="851" w:bottom="432" w:left="1418" w:header="284" w:footer="284" w:gutter="0"/>
      <w:pgNumType w:start="1"/>
      <w:cols w:space="708"/>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0DD6" w14:textId="77777777" w:rsidR="00003E7E" w:rsidRDefault="00003E7E" w:rsidP="00F60D98">
      <w:pPr>
        <w:spacing w:after="0" w:line="240" w:lineRule="auto"/>
      </w:pPr>
      <w:r>
        <w:separator/>
      </w:r>
    </w:p>
  </w:endnote>
  <w:endnote w:type="continuationSeparator" w:id="0">
    <w:p w14:paraId="568D1D68" w14:textId="77777777" w:rsidR="00003E7E" w:rsidRDefault="00003E7E" w:rsidP="00F60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6092689"/>
      <w:docPartObj>
        <w:docPartGallery w:val="Page Numbers (Bottom of Page)"/>
        <w:docPartUnique/>
      </w:docPartObj>
    </w:sdtPr>
    <w:sdtContent>
      <w:p w14:paraId="2EF4FEA5" w14:textId="4793ACB9" w:rsidR="001F2793" w:rsidRDefault="001F2793" w:rsidP="003F1D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594D3D" w14:textId="77777777" w:rsidR="001F2793" w:rsidRDefault="001F2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7092488"/>
      <w:docPartObj>
        <w:docPartGallery w:val="Page Numbers (Bottom of Page)"/>
        <w:docPartUnique/>
      </w:docPartObj>
    </w:sdtPr>
    <w:sdtContent>
      <w:p w14:paraId="29C4E10A" w14:textId="53F89DD3" w:rsidR="001F2793" w:rsidRDefault="001F2793" w:rsidP="003F1D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0EBDB8" w14:textId="422B6376" w:rsidR="001F2793" w:rsidRDefault="001F2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9E218" w14:textId="77777777" w:rsidR="00003E7E" w:rsidRDefault="00003E7E" w:rsidP="00F60D98">
      <w:pPr>
        <w:spacing w:after="0" w:line="240" w:lineRule="auto"/>
      </w:pPr>
      <w:r>
        <w:separator/>
      </w:r>
    </w:p>
  </w:footnote>
  <w:footnote w:type="continuationSeparator" w:id="0">
    <w:p w14:paraId="5295718D" w14:textId="77777777" w:rsidR="00003E7E" w:rsidRDefault="00003E7E" w:rsidP="00F60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B63"/>
    <w:multiLevelType w:val="hybridMultilevel"/>
    <w:tmpl w:val="FDDEFA6E"/>
    <w:lvl w:ilvl="0" w:tplc="2DDA70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6A350F3"/>
    <w:multiLevelType w:val="hybridMultilevel"/>
    <w:tmpl w:val="CFAA4B0C"/>
    <w:lvl w:ilvl="0" w:tplc="09A0A4A4">
      <w:start w:val="1"/>
      <w:numFmt w:val="decimal"/>
      <w:lvlText w:val="%1."/>
      <w:lvlJc w:val="left"/>
      <w:pPr>
        <w:ind w:left="704" w:hanging="420"/>
      </w:pPr>
      <w:rPr>
        <w:rFonts w:hint="default"/>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9250F04"/>
    <w:multiLevelType w:val="hybridMultilevel"/>
    <w:tmpl w:val="7166BEA4"/>
    <w:lvl w:ilvl="0" w:tplc="9DECE0CC">
      <w:start w:val="92"/>
      <w:numFmt w:val="bullet"/>
      <w:lvlText w:val="-"/>
      <w:lvlJc w:val="left"/>
      <w:pPr>
        <w:ind w:left="927" w:hanging="360"/>
      </w:pPr>
      <w:rPr>
        <w:rFonts w:ascii="Cambria" w:eastAsiaTheme="minorHAnsi" w:hAnsi="Cambria" w:cstheme="minorBid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B9F5B8D"/>
    <w:multiLevelType w:val="multilevel"/>
    <w:tmpl w:val="322AF90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8255C59"/>
    <w:multiLevelType w:val="multilevel"/>
    <w:tmpl w:val="C5641148"/>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5" w15:restartNumberingAfterBreak="0">
    <w:nsid w:val="2C0B6C94"/>
    <w:multiLevelType w:val="hybridMultilevel"/>
    <w:tmpl w:val="C5FA9210"/>
    <w:lvl w:ilvl="0" w:tplc="C8B44B50">
      <w:start w:val="1"/>
      <w:numFmt w:val="bullet"/>
      <w:lvlText w:val="-"/>
      <w:lvlJc w:val="left"/>
      <w:pPr>
        <w:ind w:left="927" w:hanging="360"/>
      </w:pPr>
      <w:rPr>
        <w:rFonts w:ascii="Cambria" w:eastAsiaTheme="minorHAnsi" w:hAnsi="Cambria" w:cstheme="minorBidi"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39193AE3"/>
    <w:multiLevelType w:val="multilevel"/>
    <w:tmpl w:val="4E3A6644"/>
    <w:lvl w:ilvl="0">
      <w:start w:val="1"/>
      <w:numFmt w:val="decimal"/>
      <w:lvlText w:val="%1."/>
      <w:lvlJc w:val="left"/>
      <w:pPr>
        <w:ind w:left="927" w:hanging="360"/>
      </w:pPr>
      <w:rPr>
        <w:rFonts w:ascii="Cambria" w:eastAsiaTheme="minorHAnsi" w:hAnsi="Cambria" w:cs="Times New Roman"/>
        <w:b w:val="0"/>
        <w:bCs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7" w15:restartNumberingAfterBreak="0">
    <w:nsid w:val="3C915753"/>
    <w:multiLevelType w:val="multilevel"/>
    <w:tmpl w:val="C5641148"/>
    <w:lvl w:ilvl="0">
      <w:start w:val="1"/>
      <w:numFmt w:val="decimal"/>
      <w:lvlText w:val="%1."/>
      <w:lvlJc w:val="left"/>
      <w:pPr>
        <w:ind w:left="927" w:hanging="360"/>
      </w:pPr>
      <w:rPr>
        <w:rFonts w:hint="default"/>
        <w:b w:val="0"/>
        <w:bCs w:val="0"/>
        <w:color w:val="auto"/>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8" w15:restartNumberingAfterBreak="0">
    <w:nsid w:val="3CF65BD3"/>
    <w:multiLevelType w:val="hybridMultilevel"/>
    <w:tmpl w:val="F2740A04"/>
    <w:lvl w:ilvl="0" w:tplc="83B2A8A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408A25F1"/>
    <w:multiLevelType w:val="hybridMultilevel"/>
    <w:tmpl w:val="A6B60CA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41A58E3"/>
    <w:multiLevelType w:val="multilevel"/>
    <w:tmpl w:val="EDCE98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9B4ACE"/>
    <w:multiLevelType w:val="multilevel"/>
    <w:tmpl w:val="03CAA42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4E227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975282"/>
    <w:multiLevelType w:val="hybridMultilevel"/>
    <w:tmpl w:val="3A4A89D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8EB7A12"/>
    <w:multiLevelType w:val="hybridMultilevel"/>
    <w:tmpl w:val="715EBA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5B303A"/>
    <w:multiLevelType w:val="multilevel"/>
    <w:tmpl w:val="7C3ED5B0"/>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Cambria" w:eastAsiaTheme="minorHAnsi" w:hAnsi="Cambria" w:cstheme="minorBidi"/>
      </w:rPr>
    </w:lvl>
    <w:lvl w:ilvl="2">
      <w:start w:val="1"/>
      <w:numFmt w:val="decimal"/>
      <w:lvlText w:val="%3."/>
      <w:lvlJc w:val="left"/>
      <w:pPr>
        <w:ind w:left="927" w:hanging="360"/>
      </w:p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5C404CF8"/>
    <w:multiLevelType w:val="hybridMultilevel"/>
    <w:tmpl w:val="2DD825A6"/>
    <w:lvl w:ilvl="0" w:tplc="B33690C4">
      <w:start w:val="15"/>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D25255B"/>
    <w:multiLevelType w:val="hybridMultilevel"/>
    <w:tmpl w:val="3B62856A"/>
    <w:lvl w:ilvl="0" w:tplc="7B18E4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607E16A0"/>
    <w:multiLevelType w:val="hybridMultilevel"/>
    <w:tmpl w:val="EC5ACC7A"/>
    <w:lvl w:ilvl="0" w:tplc="62A028A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0C70994"/>
    <w:multiLevelType w:val="multilevel"/>
    <w:tmpl w:val="9650FEB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62DB4217"/>
    <w:multiLevelType w:val="multilevel"/>
    <w:tmpl w:val="B83A025C"/>
    <w:lvl w:ilvl="0">
      <w:start w:val="2"/>
      <w:numFmt w:val="decimal"/>
      <w:lvlText w:val="%1."/>
      <w:lvlJc w:val="left"/>
      <w:pPr>
        <w:ind w:left="644" w:hanging="360"/>
      </w:pPr>
      <w:rPr>
        <w:rFonts w:hint="default"/>
      </w:rPr>
    </w:lvl>
    <w:lvl w:ilvl="1">
      <w:start w:val="1"/>
      <w:numFmt w:val="decimal"/>
      <w:lvlText w:val="%1.%2."/>
      <w:lvlJc w:val="left"/>
      <w:pPr>
        <w:ind w:left="927"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AD402F0"/>
    <w:multiLevelType w:val="hybridMultilevel"/>
    <w:tmpl w:val="9F564244"/>
    <w:lvl w:ilvl="0" w:tplc="5CCEA03C">
      <w:start w:val="1"/>
      <w:numFmt w:val="decimalZero"/>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C2669"/>
    <w:multiLevelType w:val="hybridMultilevel"/>
    <w:tmpl w:val="C53C13F0"/>
    <w:lvl w:ilvl="0" w:tplc="65469DB6">
      <w:start w:val="1"/>
      <w:numFmt w:val="decimal"/>
      <w:lvlText w:val="%1."/>
      <w:lvlJc w:val="left"/>
      <w:pPr>
        <w:ind w:left="704" w:hanging="42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3" w15:restartNumberingAfterBreak="0">
    <w:nsid w:val="740B171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54753B"/>
    <w:multiLevelType w:val="multilevel"/>
    <w:tmpl w:val="EB78D8A8"/>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80220626">
    <w:abstractNumId w:val="0"/>
  </w:num>
  <w:num w:numId="2" w16cid:durableId="962928085">
    <w:abstractNumId w:val="15"/>
  </w:num>
  <w:num w:numId="3" w16cid:durableId="1650282138">
    <w:abstractNumId w:val="21"/>
  </w:num>
  <w:num w:numId="4" w16cid:durableId="1467049011">
    <w:abstractNumId w:val="9"/>
  </w:num>
  <w:num w:numId="5" w16cid:durableId="1344822579">
    <w:abstractNumId w:val="13"/>
  </w:num>
  <w:num w:numId="6" w16cid:durableId="1714578781">
    <w:abstractNumId w:val="14"/>
  </w:num>
  <w:num w:numId="7" w16cid:durableId="539900105">
    <w:abstractNumId w:val="18"/>
  </w:num>
  <w:num w:numId="8" w16cid:durableId="948125732">
    <w:abstractNumId w:val="16"/>
  </w:num>
  <w:num w:numId="9" w16cid:durableId="1466459911">
    <w:abstractNumId w:val="3"/>
  </w:num>
  <w:num w:numId="10" w16cid:durableId="1318729232">
    <w:abstractNumId w:val="19"/>
  </w:num>
  <w:num w:numId="11" w16cid:durableId="1797674558">
    <w:abstractNumId w:val="2"/>
  </w:num>
  <w:num w:numId="12" w16cid:durableId="573786050">
    <w:abstractNumId w:val="7"/>
  </w:num>
  <w:num w:numId="13" w16cid:durableId="614287165">
    <w:abstractNumId w:val="22"/>
  </w:num>
  <w:num w:numId="14" w16cid:durableId="1870298068">
    <w:abstractNumId w:val="24"/>
  </w:num>
  <w:num w:numId="15" w16cid:durableId="535653595">
    <w:abstractNumId w:val="20"/>
  </w:num>
  <w:num w:numId="16" w16cid:durableId="1461191601">
    <w:abstractNumId w:val="17"/>
  </w:num>
  <w:num w:numId="17" w16cid:durableId="548343100">
    <w:abstractNumId w:val="5"/>
  </w:num>
  <w:num w:numId="18" w16cid:durableId="139427589">
    <w:abstractNumId w:val="10"/>
  </w:num>
  <w:num w:numId="19" w16cid:durableId="496307957">
    <w:abstractNumId w:val="11"/>
  </w:num>
  <w:num w:numId="20" w16cid:durableId="1418596952">
    <w:abstractNumId w:val="23"/>
  </w:num>
  <w:num w:numId="21" w16cid:durableId="211700359">
    <w:abstractNumId w:val="12"/>
  </w:num>
  <w:num w:numId="22" w16cid:durableId="1245913768">
    <w:abstractNumId w:val="8"/>
  </w:num>
  <w:num w:numId="23" w16cid:durableId="1581254055">
    <w:abstractNumId w:val="1"/>
  </w:num>
  <w:num w:numId="24" w16cid:durableId="1042632952">
    <w:abstractNumId w:val="6"/>
  </w:num>
  <w:num w:numId="25" w16cid:durableId="213860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20"/>
    <w:rsid w:val="00000414"/>
    <w:rsid w:val="00001EE4"/>
    <w:rsid w:val="00003E7E"/>
    <w:rsid w:val="000074FA"/>
    <w:rsid w:val="0002002E"/>
    <w:rsid w:val="000235A8"/>
    <w:rsid w:val="00030C22"/>
    <w:rsid w:val="00046A83"/>
    <w:rsid w:val="000545E0"/>
    <w:rsid w:val="000801C5"/>
    <w:rsid w:val="00083A62"/>
    <w:rsid w:val="000B7EBA"/>
    <w:rsid w:val="000C048D"/>
    <w:rsid w:val="000C0587"/>
    <w:rsid w:val="000C69F7"/>
    <w:rsid w:val="000D2195"/>
    <w:rsid w:val="000D52A1"/>
    <w:rsid w:val="000E0C35"/>
    <w:rsid w:val="000E2386"/>
    <w:rsid w:val="000E58BD"/>
    <w:rsid w:val="000E72C0"/>
    <w:rsid w:val="000F1B0E"/>
    <w:rsid w:val="000F453A"/>
    <w:rsid w:val="000F618D"/>
    <w:rsid w:val="0010594C"/>
    <w:rsid w:val="00107718"/>
    <w:rsid w:val="00134C13"/>
    <w:rsid w:val="0013504A"/>
    <w:rsid w:val="00137448"/>
    <w:rsid w:val="00140E57"/>
    <w:rsid w:val="0014453E"/>
    <w:rsid w:val="0014474F"/>
    <w:rsid w:val="00154961"/>
    <w:rsid w:val="00160029"/>
    <w:rsid w:val="0016016F"/>
    <w:rsid w:val="00163A96"/>
    <w:rsid w:val="001665A0"/>
    <w:rsid w:val="00170FE6"/>
    <w:rsid w:val="001770AC"/>
    <w:rsid w:val="0018083A"/>
    <w:rsid w:val="00183DAF"/>
    <w:rsid w:val="00185595"/>
    <w:rsid w:val="00191F1F"/>
    <w:rsid w:val="0019260E"/>
    <w:rsid w:val="001947B3"/>
    <w:rsid w:val="0019515C"/>
    <w:rsid w:val="001965F4"/>
    <w:rsid w:val="001A707E"/>
    <w:rsid w:val="001B0CF9"/>
    <w:rsid w:val="001B282F"/>
    <w:rsid w:val="001B764F"/>
    <w:rsid w:val="001C6587"/>
    <w:rsid w:val="001C74E1"/>
    <w:rsid w:val="001F0744"/>
    <w:rsid w:val="001F215A"/>
    <w:rsid w:val="001F2793"/>
    <w:rsid w:val="00220DF0"/>
    <w:rsid w:val="00220E6C"/>
    <w:rsid w:val="00221507"/>
    <w:rsid w:val="00222769"/>
    <w:rsid w:val="0023066A"/>
    <w:rsid w:val="00234359"/>
    <w:rsid w:val="0023640F"/>
    <w:rsid w:val="00241E76"/>
    <w:rsid w:val="0024580D"/>
    <w:rsid w:val="00247EE9"/>
    <w:rsid w:val="00254352"/>
    <w:rsid w:val="00256E2F"/>
    <w:rsid w:val="00257139"/>
    <w:rsid w:val="002625FD"/>
    <w:rsid w:val="00263A8C"/>
    <w:rsid w:val="002647A0"/>
    <w:rsid w:val="00265242"/>
    <w:rsid w:val="00267C2D"/>
    <w:rsid w:val="00272B25"/>
    <w:rsid w:val="00281408"/>
    <w:rsid w:val="00282471"/>
    <w:rsid w:val="0028666D"/>
    <w:rsid w:val="00291C22"/>
    <w:rsid w:val="00296E6F"/>
    <w:rsid w:val="002A069F"/>
    <w:rsid w:val="002A2939"/>
    <w:rsid w:val="002A6BF8"/>
    <w:rsid w:val="002B2B59"/>
    <w:rsid w:val="002B637A"/>
    <w:rsid w:val="002C393D"/>
    <w:rsid w:val="002C63F1"/>
    <w:rsid w:val="002D06B8"/>
    <w:rsid w:val="002D0CBB"/>
    <w:rsid w:val="002D0FC4"/>
    <w:rsid w:val="002D5E6B"/>
    <w:rsid w:val="002E4A12"/>
    <w:rsid w:val="002E645E"/>
    <w:rsid w:val="002F01E5"/>
    <w:rsid w:val="002F35B3"/>
    <w:rsid w:val="002F7706"/>
    <w:rsid w:val="00306DC9"/>
    <w:rsid w:val="00307AB1"/>
    <w:rsid w:val="0032016A"/>
    <w:rsid w:val="0032139E"/>
    <w:rsid w:val="00324121"/>
    <w:rsid w:val="003241D1"/>
    <w:rsid w:val="003258FA"/>
    <w:rsid w:val="00326C61"/>
    <w:rsid w:val="003270E2"/>
    <w:rsid w:val="00343F70"/>
    <w:rsid w:val="003462B0"/>
    <w:rsid w:val="0035093E"/>
    <w:rsid w:val="00350DF2"/>
    <w:rsid w:val="00351BC0"/>
    <w:rsid w:val="00364796"/>
    <w:rsid w:val="00364DE8"/>
    <w:rsid w:val="003702BC"/>
    <w:rsid w:val="003723C9"/>
    <w:rsid w:val="003759B0"/>
    <w:rsid w:val="00377241"/>
    <w:rsid w:val="00377F1D"/>
    <w:rsid w:val="003837B9"/>
    <w:rsid w:val="00391FFC"/>
    <w:rsid w:val="00392542"/>
    <w:rsid w:val="003A06C0"/>
    <w:rsid w:val="003A110A"/>
    <w:rsid w:val="003B4331"/>
    <w:rsid w:val="003B6644"/>
    <w:rsid w:val="003C3D33"/>
    <w:rsid w:val="003C50AB"/>
    <w:rsid w:val="003C606B"/>
    <w:rsid w:val="003C6A28"/>
    <w:rsid w:val="003D1CE5"/>
    <w:rsid w:val="003D3D91"/>
    <w:rsid w:val="003F2955"/>
    <w:rsid w:val="00400E05"/>
    <w:rsid w:val="00401E57"/>
    <w:rsid w:val="00402C22"/>
    <w:rsid w:val="0040400E"/>
    <w:rsid w:val="004107FA"/>
    <w:rsid w:val="00412A61"/>
    <w:rsid w:val="0042321D"/>
    <w:rsid w:val="00424607"/>
    <w:rsid w:val="004250FB"/>
    <w:rsid w:val="00432018"/>
    <w:rsid w:val="00434778"/>
    <w:rsid w:val="00443FDF"/>
    <w:rsid w:val="00447A02"/>
    <w:rsid w:val="00447B14"/>
    <w:rsid w:val="004514DE"/>
    <w:rsid w:val="004549E3"/>
    <w:rsid w:val="00460BA5"/>
    <w:rsid w:val="00463A50"/>
    <w:rsid w:val="0046415A"/>
    <w:rsid w:val="00477F5E"/>
    <w:rsid w:val="00481CAD"/>
    <w:rsid w:val="00481E0A"/>
    <w:rsid w:val="004835DF"/>
    <w:rsid w:val="0048556C"/>
    <w:rsid w:val="00486B7E"/>
    <w:rsid w:val="004954BF"/>
    <w:rsid w:val="004A22C7"/>
    <w:rsid w:val="004A5469"/>
    <w:rsid w:val="004B1B71"/>
    <w:rsid w:val="004C3411"/>
    <w:rsid w:val="004D793E"/>
    <w:rsid w:val="004D7B84"/>
    <w:rsid w:val="004E06ED"/>
    <w:rsid w:val="004E0F69"/>
    <w:rsid w:val="004F1BA0"/>
    <w:rsid w:val="004F60A4"/>
    <w:rsid w:val="00504C8B"/>
    <w:rsid w:val="005115D6"/>
    <w:rsid w:val="0051260B"/>
    <w:rsid w:val="005167F5"/>
    <w:rsid w:val="00526685"/>
    <w:rsid w:val="0053166E"/>
    <w:rsid w:val="00543598"/>
    <w:rsid w:val="00552577"/>
    <w:rsid w:val="005534B5"/>
    <w:rsid w:val="00553C89"/>
    <w:rsid w:val="00554C98"/>
    <w:rsid w:val="0055799C"/>
    <w:rsid w:val="00557D35"/>
    <w:rsid w:val="0056791D"/>
    <w:rsid w:val="00567D50"/>
    <w:rsid w:val="00570F17"/>
    <w:rsid w:val="005717AC"/>
    <w:rsid w:val="00576556"/>
    <w:rsid w:val="0058554A"/>
    <w:rsid w:val="005905DD"/>
    <w:rsid w:val="0059351F"/>
    <w:rsid w:val="00595A71"/>
    <w:rsid w:val="00595C38"/>
    <w:rsid w:val="005A17CE"/>
    <w:rsid w:val="005A4253"/>
    <w:rsid w:val="005A69F4"/>
    <w:rsid w:val="005A6D89"/>
    <w:rsid w:val="005B167B"/>
    <w:rsid w:val="005B534C"/>
    <w:rsid w:val="005B6009"/>
    <w:rsid w:val="005C5546"/>
    <w:rsid w:val="005D0155"/>
    <w:rsid w:val="005D53B8"/>
    <w:rsid w:val="005D591A"/>
    <w:rsid w:val="005D68AB"/>
    <w:rsid w:val="005E077A"/>
    <w:rsid w:val="005F032E"/>
    <w:rsid w:val="005F13C6"/>
    <w:rsid w:val="00603009"/>
    <w:rsid w:val="00603F51"/>
    <w:rsid w:val="00623587"/>
    <w:rsid w:val="00623879"/>
    <w:rsid w:val="006251A4"/>
    <w:rsid w:val="0062709B"/>
    <w:rsid w:val="00644650"/>
    <w:rsid w:val="006448CF"/>
    <w:rsid w:val="00644B88"/>
    <w:rsid w:val="00645C56"/>
    <w:rsid w:val="006508F2"/>
    <w:rsid w:val="00652FBE"/>
    <w:rsid w:val="00653016"/>
    <w:rsid w:val="006535B4"/>
    <w:rsid w:val="00657055"/>
    <w:rsid w:val="00663F7D"/>
    <w:rsid w:val="00667030"/>
    <w:rsid w:val="00670335"/>
    <w:rsid w:val="00670B88"/>
    <w:rsid w:val="006800EA"/>
    <w:rsid w:val="00694768"/>
    <w:rsid w:val="006A025F"/>
    <w:rsid w:val="006A2FC3"/>
    <w:rsid w:val="006B32EA"/>
    <w:rsid w:val="006B3A8A"/>
    <w:rsid w:val="006B5EEF"/>
    <w:rsid w:val="006C0C38"/>
    <w:rsid w:val="006C14D7"/>
    <w:rsid w:val="006C7320"/>
    <w:rsid w:val="006D1D65"/>
    <w:rsid w:val="006D275A"/>
    <w:rsid w:val="006E3847"/>
    <w:rsid w:val="006E5449"/>
    <w:rsid w:val="006E58FB"/>
    <w:rsid w:val="006F55BC"/>
    <w:rsid w:val="007014A2"/>
    <w:rsid w:val="0070208E"/>
    <w:rsid w:val="007237E6"/>
    <w:rsid w:val="00724778"/>
    <w:rsid w:val="00726E6C"/>
    <w:rsid w:val="00734169"/>
    <w:rsid w:val="00735477"/>
    <w:rsid w:val="00737661"/>
    <w:rsid w:val="00742620"/>
    <w:rsid w:val="00756AD0"/>
    <w:rsid w:val="007625B3"/>
    <w:rsid w:val="00766B13"/>
    <w:rsid w:val="007728A2"/>
    <w:rsid w:val="00776960"/>
    <w:rsid w:val="00777C45"/>
    <w:rsid w:val="00781B79"/>
    <w:rsid w:val="00781E5D"/>
    <w:rsid w:val="007925A9"/>
    <w:rsid w:val="00793CF9"/>
    <w:rsid w:val="007958AB"/>
    <w:rsid w:val="00797D6F"/>
    <w:rsid w:val="007A2E3B"/>
    <w:rsid w:val="007A3CC5"/>
    <w:rsid w:val="007A5F69"/>
    <w:rsid w:val="007B5E24"/>
    <w:rsid w:val="007B6928"/>
    <w:rsid w:val="007C743C"/>
    <w:rsid w:val="007D5405"/>
    <w:rsid w:val="007D5A54"/>
    <w:rsid w:val="007D6483"/>
    <w:rsid w:val="007D7264"/>
    <w:rsid w:val="007F379C"/>
    <w:rsid w:val="007F7C91"/>
    <w:rsid w:val="00803745"/>
    <w:rsid w:val="00805026"/>
    <w:rsid w:val="00807875"/>
    <w:rsid w:val="008206E4"/>
    <w:rsid w:val="00822E34"/>
    <w:rsid w:val="00837E78"/>
    <w:rsid w:val="00844671"/>
    <w:rsid w:val="00857992"/>
    <w:rsid w:val="00860394"/>
    <w:rsid w:val="00862C1B"/>
    <w:rsid w:val="0086661A"/>
    <w:rsid w:val="00872B62"/>
    <w:rsid w:val="008734A9"/>
    <w:rsid w:val="00874B8B"/>
    <w:rsid w:val="008776AB"/>
    <w:rsid w:val="0088205C"/>
    <w:rsid w:val="008846CF"/>
    <w:rsid w:val="00886538"/>
    <w:rsid w:val="00891144"/>
    <w:rsid w:val="00893F64"/>
    <w:rsid w:val="00897B6C"/>
    <w:rsid w:val="008A2105"/>
    <w:rsid w:val="008B05E3"/>
    <w:rsid w:val="008C3A5A"/>
    <w:rsid w:val="008C43D7"/>
    <w:rsid w:val="008D56DE"/>
    <w:rsid w:val="008E2725"/>
    <w:rsid w:val="008E48C4"/>
    <w:rsid w:val="008E553C"/>
    <w:rsid w:val="008F06EB"/>
    <w:rsid w:val="008F5FC8"/>
    <w:rsid w:val="00905DE0"/>
    <w:rsid w:val="00906146"/>
    <w:rsid w:val="00912BC2"/>
    <w:rsid w:val="00913E7F"/>
    <w:rsid w:val="009151F6"/>
    <w:rsid w:val="00916472"/>
    <w:rsid w:val="00926E52"/>
    <w:rsid w:val="0093482E"/>
    <w:rsid w:val="00945AE4"/>
    <w:rsid w:val="00947750"/>
    <w:rsid w:val="00950CCB"/>
    <w:rsid w:val="00951793"/>
    <w:rsid w:val="00953B96"/>
    <w:rsid w:val="009556C4"/>
    <w:rsid w:val="00957CA9"/>
    <w:rsid w:val="00963CA4"/>
    <w:rsid w:val="00971F5A"/>
    <w:rsid w:val="0097382E"/>
    <w:rsid w:val="009823C8"/>
    <w:rsid w:val="00983659"/>
    <w:rsid w:val="009905C6"/>
    <w:rsid w:val="0099677A"/>
    <w:rsid w:val="009A4ABD"/>
    <w:rsid w:val="009A5465"/>
    <w:rsid w:val="009B0CB8"/>
    <w:rsid w:val="009C10DA"/>
    <w:rsid w:val="009C3CA6"/>
    <w:rsid w:val="009C4A6E"/>
    <w:rsid w:val="009C59F5"/>
    <w:rsid w:val="009C637E"/>
    <w:rsid w:val="009D2856"/>
    <w:rsid w:val="009E3533"/>
    <w:rsid w:val="009E470C"/>
    <w:rsid w:val="009E7E89"/>
    <w:rsid w:val="009F64F3"/>
    <w:rsid w:val="00A01718"/>
    <w:rsid w:val="00A064D3"/>
    <w:rsid w:val="00A1082B"/>
    <w:rsid w:val="00A22D8C"/>
    <w:rsid w:val="00A401C2"/>
    <w:rsid w:val="00A40396"/>
    <w:rsid w:val="00A423D6"/>
    <w:rsid w:val="00A4442A"/>
    <w:rsid w:val="00A45786"/>
    <w:rsid w:val="00A519AE"/>
    <w:rsid w:val="00A53CA1"/>
    <w:rsid w:val="00A63CBF"/>
    <w:rsid w:val="00A7519C"/>
    <w:rsid w:val="00A76760"/>
    <w:rsid w:val="00A80078"/>
    <w:rsid w:val="00A958FA"/>
    <w:rsid w:val="00AA4CDC"/>
    <w:rsid w:val="00AB6F91"/>
    <w:rsid w:val="00AE11DA"/>
    <w:rsid w:val="00AE37A5"/>
    <w:rsid w:val="00AE3BE3"/>
    <w:rsid w:val="00AE5F36"/>
    <w:rsid w:val="00AE630C"/>
    <w:rsid w:val="00AF420D"/>
    <w:rsid w:val="00AF5C21"/>
    <w:rsid w:val="00B00CB2"/>
    <w:rsid w:val="00B03384"/>
    <w:rsid w:val="00B046EE"/>
    <w:rsid w:val="00B17C10"/>
    <w:rsid w:val="00B23E70"/>
    <w:rsid w:val="00B24F9A"/>
    <w:rsid w:val="00B31A4E"/>
    <w:rsid w:val="00B40E74"/>
    <w:rsid w:val="00B42785"/>
    <w:rsid w:val="00B44706"/>
    <w:rsid w:val="00B4529F"/>
    <w:rsid w:val="00B60FBF"/>
    <w:rsid w:val="00B678E6"/>
    <w:rsid w:val="00B70A7B"/>
    <w:rsid w:val="00B71EE3"/>
    <w:rsid w:val="00B75985"/>
    <w:rsid w:val="00B816CD"/>
    <w:rsid w:val="00B828EB"/>
    <w:rsid w:val="00B951B3"/>
    <w:rsid w:val="00BA1545"/>
    <w:rsid w:val="00BA7444"/>
    <w:rsid w:val="00BB658A"/>
    <w:rsid w:val="00BB736B"/>
    <w:rsid w:val="00BB73CA"/>
    <w:rsid w:val="00BC0B3B"/>
    <w:rsid w:val="00BC0D21"/>
    <w:rsid w:val="00BE3D45"/>
    <w:rsid w:val="00BE477E"/>
    <w:rsid w:val="00BE6357"/>
    <w:rsid w:val="00BE6DB8"/>
    <w:rsid w:val="00BE73CF"/>
    <w:rsid w:val="00BF2C35"/>
    <w:rsid w:val="00BF3123"/>
    <w:rsid w:val="00C0487C"/>
    <w:rsid w:val="00C06695"/>
    <w:rsid w:val="00C10A3C"/>
    <w:rsid w:val="00C13295"/>
    <w:rsid w:val="00C247B6"/>
    <w:rsid w:val="00C332C9"/>
    <w:rsid w:val="00C37F41"/>
    <w:rsid w:val="00C4033B"/>
    <w:rsid w:val="00C42582"/>
    <w:rsid w:val="00C42BDE"/>
    <w:rsid w:val="00C436DB"/>
    <w:rsid w:val="00C506B6"/>
    <w:rsid w:val="00C54D1E"/>
    <w:rsid w:val="00C66479"/>
    <w:rsid w:val="00C66768"/>
    <w:rsid w:val="00C67F19"/>
    <w:rsid w:val="00C72166"/>
    <w:rsid w:val="00C753E9"/>
    <w:rsid w:val="00C75C21"/>
    <w:rsid w:val="00C85F1F"/>
    <w:rsid w:val="00C8704F"/>
    <w:rsid w:val="00C947DC"/>
    <w:rsid w:val="00CA27B9"/>
    <w:rsid w:val="00CA370B"/>
    <w:rsid w:val="00CA5A43"/>
    <w:rsid w:val="00CA5E35"/>
    <w:rsid w:val="00CB32C7"/>
    <w:rsid w:val="00CB502A"/>
    <w:rsid w:val="00CC0F01"/>
    <w:rsid w:val="00CC2E6F"/>
    <w:rsid w:val="00CC4819"/>
    <w:rsid w:val="00CC57E5"/>
    <w:rsid w:val="00CC7AD4"/>
    <w:rsid w:val="00CE21BF"/>
    <w:rsid w:val="00CE3A66"/>
    <w:rsid w:val="00CE7D0C"/>
    <w:rsid w:val="00CF0969"/>
    <w:rsid w:val="00CF1454"/>
    <w:rsid w:val="00D04AA6"/>
    <w:rsid w:val="00D052FE"/>
    <w:rsid w:val="00D30757"/>
    <w:rsid w:val="00D34B6E"/>
    <w:rsid w:val="00D34D0E"/>
    <w:rsid w:val="00D351A8"/>
    <w:rsid w:val="00D42B9B"/>
    <w:rsid w:val="00D45207"/>
    <w:rsid w:val="00D52411"/>
    <w:rsid w:val="00D52B3E"/>
    <w:rsid w:val="00D5482C"/>
    <w:rsid w:val="00D558DC"/>
    <w:rsid w:val="00D57C29"/>
    <w:rsid w:val="00D609E2"/>
    <w:rsid w:val="00D60BA7"/>
    <w:rsid w:val="00D6707B"/>
    <w:rsid w:val="00D71991"/>
    <w:rsid w:val="00D729A0"/>
    <w:rsid w:val="00D76FE7"/>
    <w:rsid w:val="00D776EB"/>
    <w:rsid w:val="00D8564D"/>
    <w:rsid w:val="00DA5713"/>
    <w:rsid w:val="00DA7B8A"/>
    <w:rsid w:val="00DB61E6"/>
    <w:rsid w:val="00DB6DEA"/>
    <w:rsid w:val="00DC0E09"/>
    <w:rsid w:val="00DC4DB2"/>
    <w:rsid w:val="00DC5BA5"/>
    <w:rsid w:val="00DC65FE"/>
    <w:rsid w:val="00DC7139"/>
    <w:rsid w:val="00DC7A12"/>
    <w:rsid w:val="00DD435F"/>
    <w:rsid w:val="00DE13CF"/>
    <w:rsid w:val="00DF2869"/>
    <w:rsid w:val="00E00167"/>
    <w:rsid w:val="00E03F50"/>
    <w:rsid w:val="00E061C0"/>
    <w:rsid w:val="00E14EBF"/>
    <w:rsid w:val="00E16569"/>
    <w:rsid w:val="00E16AA3"/>
    <w:rsid w:val="00E25BA3"/>
    <w:rsid w:val="00E26C88"/>
    <w:rsid w:val="00E41EC3"/>
    <w:rsid w:val="00E43AFD"/>
    <w:rsid w:val="00E56E37"/>
    <w:rsid w:val="00E63F1F"/>
    <w:rsid w:val="00E644AB"/>
    <w:rsid w:val="00E77B76"/>
    <w:rsid w:val="00E803CF"/>
    <w:rsid w:val="00E81FBE"/>
    <w:rsid w:val="00E8534D"/>
    <w:rsid w:val="00E864CC"/>
    <w:rsid w:val="00E87410"/>
    <w:rsid w:val="00E90C9D"/>
    <w:rsid w:val="00E95D53"/>
    <w:rsid w:val="00E96D3D"/>
    <w:rsid w:val="00EB13FF"/>
    <w:rsid w:val="00EB47C9"/>
    <w:rsid w:val="00EC6FCF"/>
    <w:rsid w:val="00EC7C9E"/>
    <w:rsid w:val="00ED17CF"/>
    <w:rsid w:val="00ED1A6B"/>
    <w:rsid w:val="00ED6935"/>
    <w:rsid w:val="00EF26C9"/>
    <w:rsid w:val="00EF3922"/>
    <w:rsid w:val="00EF7621"/>
    <w:rsid w:val="00EF76AC"/>
    <w:rsid w:val="00F00E82"/>
    <w:rsid w:val="00F1210E"/>
    <w:rsid w:val="00F2405C"/>
    <w:rsid w:val="00F263A1"/>
    <w:rsid w:val="00F36A8D"/>
    <w:rsid w:val="00F417BD"/>
    <w:rsid w:val="00F4446E"/>
    <w:rsid w:val="00F46D31"/>
    <w:rsid w:val="00F50599"/>
    <w:rsid w:val="00F514E2"/>
    <w:rsid w:val="00F52F28"/>
    <w:rsid w:val="00F54963"/>
    <w:rsid w:val="00F60D98"/>
    <w:rsid w:val="00F667EB"/>
    <w:rsid w:val="00F672CC"/>
    <w:rsid w:val="00F70E2F"/>
    <w:rsid w:val="00F720A2"/>
    <w:rsid w:val="00F7504D"/>
    <w:rsid w:val="00F813F0"/>
    <w:rsid w:val="00F8365D"/>
    <w:rsid w:val="00F8433C"/>
    <w:rsid w:val="00F90F78"/>
    <w:rsid w:val="00F91ABE"/>
    <w:rsid w:val="00F9756C"/>
    <w:rsid w:val="00FA4208"/>
    <w:rsid w:val="00FB3BF6"/>
    <w:rsid w:val="00FB5BA3"/>
    <w:rsid w:val="00FB62F1"/>
    <w:rsid w:val="00FB6C99"/>
    <w:rsid w:val="00FB7B3E"/>
    <w:rsid w:val="00FC4462"/>
    <w:rsid w:val="00FD0213"/>
    <w:rsid w:val="00FD0D3B"/>
    <w:rsid w:val="00FD148F"/>
    <w:rsid w:val="00FD3606"/>
    <w:rsid w:val="00FE21EC"/>
    <w:rsid w:val="00FF0317"/>
    <w:rsid w:val="00FF46C6"/>
    <w:rsid w:val="00FF6B12"/>
    <w:rsid w:val="00FF6D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C5C89"/>
  <w15:chartTrackingRefBased/>
  <w15:docId w15:val="{226F024A-BC69-4162-8F1D-F194F601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3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5C56"/>
    <w:pPr>
      <w:ind w:left="720"/>
      <w:contextualSpacing/>
    </w:pPr>
  </w:style>
  <w:style w:type="paragraph" w:styleId="Header">
    <w:name w:val="header"/>
    <w:basedOn w:val="Normal"/>
    <w:link w:val="HeaderChar"/>
    <w:uiPriority w:val="99"/>
    <w:unhideWhenUsed/>
    <w:rsid w:val="00F60D98"/>
    <w:pPr>
      <w:tabs>
        <w:tab w:val="center" w:pos="4819"/>
        <w:tab w:val="right" w:pos="9639"/>
      </w:tabs>
      <w:spacing w:after="0" w:line="240" w:lineRule="auto"/>
    </w:pPr>
  </w:style>
  <w:style w:type="character" w:customStyle="1" w:styleId="HeaderChar">
    <w:name w:val="Header Char"/>
    <w:basedOn w:val="DefaultParagraphFont"/>
    <w:link w:val="Header"/>
    <w:uiPriority w:val="99"/>
    <w:rsid w:val="00F60D98"/>
  </w:style>
  <w:style w:type="paragraph" w:styleId="Footer">
    <w:name w:val="footer"/>
    <w:basedOn w:val="Normal"/>
    <w:link w:val="FooterChar"/>
    <w:uiPriority w:val="99"/>
    <w:unhideWhenUsed/>
    <w:rsid w:val="00F60D98"/>
    <w:pPr>
      <w:tabs>
        <w:tab w:val="center" w:pos="4819"/>
        <w:tab w:val="right" w:pos="9639"/>
      </w:tabs>
      <w:spacing w:after="0" w:line="240" w:lineRule="auto"/>
    </w:pPr>
  </w:style>
  <w:style w:type="character" w:customStyle="1" w:styleId="FooterChar">
    <w:name w:val="Footer Char"/>
    <w:basedOn w:val="DefaultParagraphFont"/>
    <w:link w:val="Footer"/>
    <w:uiPriority w:val="99"/>
    <w:rsid w:val="00F60D98"/>
  </w:style>
  <w:style w:type="character" w:styleId="Hyperlink">
    <w:name w:val="Hyperlink"/>
    <w:basedOn w:val="DefaultParagraphFont"/>
    <w:uiPriority w:val="99"/>
    <w:unhideWhenUsed/>
    <w:rsid w:val="007B5E24"/>
    <w:rPr>
      <w:color w:val="0563C1" w:themeColor="hyperlink"/>
      <w:u w:val="single"/>
    </w:rPr>
  </w:style>
  <w:style w:type="character" w:styleId="UnresolvedMention">
    <w:name w:val="Unresolved Mention"/>
    <w:basedOn w:val="DefaultParagraphFont"/>
    <w:uiPriority w:val="99"/>
    <w:semiHidden/>
    <w:unhideWhenUsed/>
    <w:rsid w:val="007B5E24"/>
    <w:rPr>
      <w:color w:val="605E5C"/>
      <w:shd w:val="clear" w:color="auto" w:fill="E1DFDD"/>
    </w:rPr>
  </w:style>
  <w:style w:type="character" w:styleId="PageNumber">
    <w:name w:val="page number"/>
    <w:basedOn w:val="DefaultParagraphFont"/>
    <w:uiPriority w:val="99"/>
    <w:semiHidden/>
    <w:unhideWhenUsed/>
    <w:rsid w:val="001F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0881">
      <w:bodyDiv w:val="1"/>
      <w:marLeft w:val="0"/>
      <w:marRight w:val="0"/>
      <w:marTop w:val="0"/>
      <w:marBottom w:val="0"/>
      <w:divBdr>
        <w:top w:val="none" w:sz="0" w:space="0" w:color="auto"/>
        <w:left w:val="none" w:sz="0" w:space="0" w:color="auto"/>
        <w:bottom w:val="none" w:sz="0" w:space="0" w:color="auto"/>
        <w:right w:val="none" w:sz="0" w:space="0" w:color="auto"/>
      </w:divBdr>
    </w:div>
    <w:div w:id="1504468507">
      <w:bodyDiv w:val="1"/>
      <w:marLeft w:val="0"/>
      <w:marRight w:val="0"/>
      <w:marTop w:val="0"/>
      <w:marBottom w:val="0"/>
      <w:divBdr>
        <w:top w:val="none" w:sz="0" w:space="0" w:color="auto"/>
        <w:left w:val="none" w:sz="0" w:space="0" w:color="auto"/>
        <w:bottom w:val="none" w:sz="0" w:space="0" w:color="auto"/>
        <w:right w:val="none" w:sz="0" w:space="0" w:color="auto"/>
      </w:divBdr>
    </w:div>
    <w:div w:id="211458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sf.office@gmail.com" TargetMode="External"/><Relationship Id="rId13" Type="http://schemas.openxmlformats.org/officeDocument/2006/relationships/hyperlink" Target="mailto:audsf.office@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udsf.org/competition/20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dsf.com.ua/doc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ive.google.com/drive/folders/1hrYR1dbNVcTaFfsHaAA4zpbXlDlhsGI-?usp=share_link" TargetMode="External"/><Relationship Id="rId4" Type="http://schemas.openxmlformats.org/officeDocument/2006/relationships/webSettings" Target="webSettings.xml"/><Relationship Id="rId9" Type="http://schemas.openxmlformats.org/officeDocument/2006/relationships/hyperlink" Target="mailto:ddbazela@gmail.com" TargetMode="External"/><Relationship Id="rId14" Type="http://schemas.openxmlformats.org/officeDocument/2006/relationships/hyperlink" Target="mailto:ddbazela@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2403</Words>
  <Characters>16491</Characters>
  <Application>Microsoft Office Word</Application>
  <DocSecurity>0</DocSecurity>
  <Lines>549</Lines>
  <Paragraphs>290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Поливка</dc:creator>
  <cp:keywords/>
  <dc:description/>
  <cp:lastModifiedBy>Microsoft Office User</cp:lastModifiedBy>
  <cp:revision>2</cp:revision>
  <cp:lastPrinted>2025-02-14T08:51:00Z</cp:lastPrinted>
  <dcterms:created xsi:type="dcterms:W3CDTF">2025-02-14T08:59:00Z</dcterms:created>
  <dcterms:modified xsi:type="dcterms:W3CDTF">2025-02-14T08:59:00Z</dcterms:modified>
  <cp:category/>
</cp:coreProperties>
</file>